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VASKÓ GERGELY</w:t>
            </w:r>
          </w:p>
          <w:p w:rsidR="00C275A3" w:rsidRDefault="00A96AEC" w:rsidP="00C275A3">
            <w:pPr>
              <w:pStyle w:val="Hallgatokepzes"/>
            </w:pPr>
            <w:r>
              <w:t>Anyagtudományi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Baumli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Kaptay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Titán tartalmú fémhab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Fémipar ma már kihasználja a szilárd fémhabokban rejlő lehetőségeket, és a legkülönfélébb fémekből állítja elő és számos területen alkalmazza azokat. Jól funkcionálnak energia elnyelőkként, szűrőkként, valamint biológiai implantátumokként. Habot legegyszerűbben folyékony halmazállapotú anyagon – jelen esetben fémolvadékon – való gáz átfújással állíthatunk elő. Általánosságban a fémhaboknál ennek az előállítási módnak az adott fém olvadáspontja korlátokat szab. Ezért a fémhabokat fémpor szinterelésével és különböző adalékanyagok alkalmazásával, vagy a szinterelt fém szemcsék között lévő gázbuborékok expanziójával szokták előállítani.</w:t>
      </w:r>
      <w:r>
        <w:rPr>
          <w:color w:val="000000"/>
          <w:sz w:val="24"/>
          <w:szCs w:val="24"/>
        </w:rPr>
        <w:br/>
        <w:t xml:space="preserve">Kutatómunkám során titán tartalmú fémhab előállítása volt a célom, a titán kiváló biokompatibilitása és bioaktivitása miatt, mely így tökéletesen alkalmazható ortopédiai területeken, biológiai implantátumként.</w:t>
      </w:r>
      <w:r>
        <w:rPr>
          <w:color w:val="000000"/>
          <w:sz w:val="24"/>
          <w:szCs w:val="24"/>
        </w:rPr>
        <w:br/>
        <w:t xml:space="preserve">Munkám során a fémhab előállításhoz egy új módszer kialakításával kísérleteztem, melynek során a fémhabot só olvadék segítségével állítottam elő. Vizsgáltam a titán, illetve titán tartalmú fémhab kialakításának lehetőségét, valamint a kémiai reakciók során fellépő határfelületi és kinetikai jelenségeket.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04331">
    <w:multiLevelType w:val="hybridMultilevel"/>
    <w:lvl w:ilvl="0" w:tplc="48406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04331">
    <w:abstractNumId w:val="611043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075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