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MÁDI LAURA JOHANNA</w:t>
            </w:r>
          </w:p>
          <w:p w:rsidR="00C275A3" w:rsidRDefault="00A96AEC" w:rsidP="00C275A3">
            <w:pPr>
              <w:pStyle w:val="Hallgatokepzes"/>
            </w:pPr>
            <w:r>
              <w:t>Öntészet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Dúl Jenő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tanár,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Császár Csaba</w:t>
            </w:r>
          </w:p>
          <w:p w:rsidR="00DB4822" w:rsidRDefault="00DB4822" w:rsidP="00E11062">
            <w:pPr>
              <w:pStyle w:val="Konzulensek"/>
            </w:pPr>
            <w:r w:rsidRPr="00DB4822">
              <w:t>termékmérnök,  Nemak Győr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Fegyverneki György</w:t>
            </w:r>
          </w:p>
          <w:p w:rsidR="00DB4822" w:rsidRDefault="00DB4822" w:rsidP="00E11062">
            <w:pPr>
              <w:pStyle w:val="Konzulensek"/>
            </w:pPr>
            <w:r w:rsidRPr="00DB4822">
              <w:t>termék- és folyamatmérnökség vezető,  Nemak Győr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Műgyantás homokmagok szilárdsági tulajdonságainak változása hőterhelés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hőterhelés hatására végbemenő változásokat vizsgáltam az öntvények belsőüregeit kialakító magokon.</w:t>
      </w:r>
      <w:r>
        <w:rPr>
          <w:color w:val="000000"/>
          <w:sz w:val="24"/>
          <w:szCs w:val="24"/>
        </w:rPr>
        <w:br/>
        <w:t xml:space="preserve">Az öntvények minőségét közvetlenül befolyásolja a magokból felszabaduló gáz-, a kicsapódott kondenzátum- mennyisége és a magok öntés közbeni deformációs hajlama. Ezért fontos az adott technológiához igazodó kötőanyagrendszer kiválasztása, és annak mennyiségének optimalizálása.</w:t>
      </w:r>
      <w:r>
        <w:rPr>
          <w:color w:val="000000"/>
          <w:sz w:val="24"/>
          <w:szCs w:val="24"/>
        </w:rPr>
        <w:br/>
        <w:t xml:space="preserve">Munkám célja azonos ürítési körülmények között a mag előállítási, felhasználási paramétereinek optimalizálása és a különböző kötőanyagrendszerek összehasonlítása volt. Vizsgálataim során három gyártótól származó fenol műgyantás kötőanyagrendszert hasonlítottam össze. Méréseimet cold-box eljárással elkészített próbatesteken végeztem el. A vizsgálati eredmények azt igazolják, hogy nagy érdembeli különbség nincs a három kötőanyagrendszer között. Az üríthetőséget laboratóriumi körülmények között legegyszerűbben, a hőterhelt próbatestek szilárdság mérésével lehet modellezni. Kimutattam, hogy a 400°C-os hőterhelésnél van utókeményedés, míg a 450°C-os esetén nincs. Az útjeladóval és erőmérő cellával felszerelt szilárdságvizsgáló berendezéssel a magok terhelés közbeni alakváltozását is vizsgálni tudtam. A lövési pozíció hatásának a vizsgálata során megállapította, hogy a középen elhelyezkedő próbatestnek van a legnagyobb szilárdsága. Munkám során lehetőségem volt egy forradalmian új vizsgálati- módszer tesztelésére, az éknyomó vizsgálatra. Ez a mérés lehetővé teszi a próbatestek hossztengelye mentén a kötési erők változásának a feltérképezését. Mérésekkel megállapítottam, hogy a próbatest a fészek aljához közelebb eső résznél ridegebben viselkedik, míg a másik végén (a lövőcsúcshoz közel) plasztikusabban. A jelenség feltérképezésére szimulációt készítettünk, amin megfigyelhető volt egy bizonyos utótömörödés. Feltehetően ez okozhatja a próbatesten belüli eltéréseket. Következtetésképpen megállapítható, hogy a lövési pozíciónak és úthossznak nem elhanyagolható a szerepe a magok szilárdságában.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50985">
    <w:multiLevelType w:val="hybridMultilevel"/>
    <w:lvl w:ilvl="0" w:tplc="49902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50985">
    <w:abstractNumId w:val="42050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951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