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SÁROSI</w:t>
            </w:r>
          </w:p>
          <w:p w:rsidR="00C275A3" w:rsidRDefault="00A96AEC" w:rsidP="00C275A3">
            <w:pPr>
              <w:pStyle w:val="Hallgatokepzes"/>
            </w:pPr>
            <w:r>
              <w:t>Mechanical Engineering</w:t>
            </w:r>
            <w:r>
              <w:br/>
            </w:r>
            <w:r w:rsidR="00E77B23">
              <w:t>BSc, 3.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Bihari</w:t>
            </w:r>
          </w:p>
          <w:p w:rsidR="00DB4822" w:rsidRDefault="00DB4822" w:rsidP="00E11062">
            <w:pPr>
              <w:pStyle w:val="Konzulensek"/>
            </w:pPr>
            <w:r w:rsidRPr="00DB4822">
              <w:t>professor's assistant,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Hybrid drives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think in the end all will be hybrid. Or hybrid gasoline, diesel or hybrid or fuel cell hybrid.”</w:t>
      </w:r>
      <w:r>
        <w:rPr>
          <w:color w:val="000000"/>
          <w:sz w:val="24"/>
          <w:szCs w:val="24"/>
        </w:rPr>
        <w:br/>
        <w:t xml:space="preserve">(Jim Press, President of Toyota Motor Sales USA)</w:t>
      </w:r>
    </w:p>
    <w:p>
      <w:pPr>
        <w:widowControl w:val="on"/>
        <w:pBdr/>
        <w:spacing w:before="240" w:after="240" w:line="240" w:lineRule="auto"/>
        <w:ind w:left="0" w:right="0"/>
        <w:jc w:val="left"/>
      </w:pPr>
      <w:r>
        <w:rPr>
          <w:color w:val="000000"/>
          <w:sz w:val="24"/>
          <w:szCs w:val="24"/>
        </w:rPr>
        <w:t xml:space="preserve">The hybrid word is two or more things combined. The hybrid car is a car that wins the necessary driving energy from several different operating principle resource. This hybrid system is in practicle mostly a combination of an internal combustion engine and an electric motor. The energy of the engine can be stored in flywheel or supercapacitor or compressed air system instead of (or next to) batteries.</w:t>
      </w:r>
      <w:r>
        <w:rPr>
          <w:color w:val="000000"/>
          <w:sz w:val="24"/>
          <w:szCs w:val="24"/>
        </w:rPr>
        <w:br/>
        <w:t xml:space="preserve">The electric driving is one of the most revolutionary novelty thought in turn electric vehicles are almost as old as the internal combustion engine counterparts and have been developed the initial phase of motorized transport, appeared in Europe’s and America’s roads since 1890. We can think the contemporary technology was rudimentary but the results could not be surpassed by orders of magnitude in many ways today.</w:t>
      </w:r>
      <w:r>
        <w:rPr>
          <w:color w:val="000000"/>
          <w:sz w:val="24"/>
          <w:szCs w:val="24"/>
        </w:rPr>
        <w:br/>
        <w:t xml:space="preserve">The early years of the 20</w:t>
      </w:r>
      <w:r>
        <w:rPr>
          <w:color w:val="000000"/>
          <w:position w:val="4"/>
          <w:sz w:val="21"/>
          <w:szCs w:val="21"/>
          <w:vertAlign w:val="superscript"/>
        </w:rPr>
        <w:t xml:space="preserve">th</w:t>
      </w:r>
      <w:r>
        <w:rPr>
          <w:color w:val="000000"/>
          <w:sz w:val="24"/>
          <w:szCs w:val="24"/>
        </w:rPr>
        <w:t xml:space="preserve"> century thousands of electric and hybrid cars were made. The enviroment did not play as big role as it is today, so the primary technical developments – and almost only – goal was the cheap mass production and the profit from it. It was wanted achive by making faster, more reliable and comfortable vehicles to the growing road networks.</w:t>
      </w:r>
      <w:r>
        <w:rPr>
          <w:color w:val="000000"/>
          <w:sz w:val="24"/>
          <w:szCs w:val="24"/>
        </w:rPr>
        <w:br/>
        <w:t xml:space="preserve">Nowadays driving is an integral part of the day, a lot of people in this world depends their vehicles. But more and more we have to take the negative enviromental impact of today’s cars are taken, such as hybrid cars has become unquestionable legitimacy. The hybrid car technology in a comprehensive manner worthy look: this includes, inter alia, the necessary infrastucture, building the charging equipment network, the continous development of technology, the end of life batteries recycling, creating the appopriate financing conditions or dissemination of knowledge and associated electrical transport modes and enlargement. So beyond the daily transport the hybrid drive is a broader idea of a new kind of „school”, which can mean an alternative to the former petroleum based engine.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31336">
    <w:multiLevelType w:val="hybridMultilevel"/>
    <w:lvl w:ilvl="0" w:tplc="44514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31336">
    <w:abstractNumId w:val="424313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9503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