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CSÁTI ZOLTÁN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Vadászné Prof. Dr. Bognár Gabriella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egyetemi 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Spektrál módszer időfüggő konvektív hőátadásra örvényvektor-áramfüggvény formalizmusban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Navier-Stokes egyenlet numerikus megoldásával foglalkozunk Boussinesq-féle hőátadás esetén. Kétdimenziós, időtől függő állapotot vizsgálunk. A primitív változós felírásról először áttérünk az örvényvektor-áramfüggvény megfogalmazásra, amelynek nehézsége az, hogy az örvényességre nincs peremfeltétel, míg az áramfüggvényre kettő is elő van írva. Ezt a helyzetet az úgynevezett "influence matrix" technikával kezeljük. A parciális differenciálegyenlet-rendszer erős alakjából kiindulva, az egyenleteket először időben diszkretizáljuk szemi-implicit retrográd-Euler, illetve másodrendű szemi-implicit Adams-Bashforth módszerrel, majd a kapott szemi-diszkrét egyenleteket térben közelítjük Chebyshev-polinomok tenzorszorzataként. Az így kapott kollokációs séma megfelelően sima megoldás esetén magas rendű közelítést biztosít. A feladatot visszavezetjük minden időlépésben megoldandó Helmholtz-féle differenciálegyenletekre, melyeket direkt módon oldunk meg, teljes diagonalizálással. A diszkretizációs hibát a spektrális együtthatók nagyságából becsüljük. A kollokációs pontokban kapott megoldásra baricentrikus Lagrange-interpolációt alkalmazunk, így a közelítő megoldás megkapható a tartomány bármely pontjában.</w:t>
      </w:r>
      <w:r>
        <w:rPr>
          <w:color w:val="000000"/>
          <w:sz w:val="24"/>
          <w:szCs w:val="24"/>
        </w:rPr>
        <w:br/>
        <w:t xml:space="preserve">A fentebb ismertetett módszert MATLAB-ben valósítottuk meg. Az általunk írt MATLAB függvények többsége vektorizált és több processzorszálon képesek futni. Bemutatjuk az egyes függvények szerepét.</w:t>
      </w:r>
      <w:r>
        <w:rPr>
          <w:color w:val="000000"/>
          <w:sz w:val="24"/>
          <w:szCs w:val="24"/>
        </w:rPr>
        <w:br/>
        <w:t xml:space="preserve">A készített programok helyes és eredményes működését különböző tesztfeladatokon vizsgáljuk. Az egyik ilyen feladat az ún. "lid-driven cavity", ill. annak regularizált változata.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88971">
    <w:multiLevelType w:val="hybridMultilevel"/>
    <w:lvl w:ilvl="0" w:tplc="78098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88971">
    <w:abstractNumId w:val="706889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458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