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FORGÁCS</w:t>
            </w:r>
          </w:p>
          <w:p w:rsidR="00C275A3" w:rsidRDefault="00A96AEC" w:rsidP="00C275A3">
            <w:pPr>
              <w:pStyle w:val="Hallgatokepzes"/>
            </w:pPr>
            <w:r>
              <w:t>Electrical Engineering</w:t>
            </w:r>
            <w:r>
              <w:br/>
            </w:r>
            <w:r w:rsidR="00E77B23">
              <w:t>BSc, 5.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Trohák</w:t>
            </w:r>
          </w:p>
          <w:p w:rsidR="00DB4822" w:rsidRDefault="00DB4822" w:rsidP="00E11062">
            <w:pPr>
              <w:pStyle w:val="Konzulensek"/>
            </w:pPr>
            <w:r w:rsidRPr="00DB4822">
              <w:t>assistant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Implementation of parallel parking using CompactRIO platform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as the designing engineer's performance shows, there's an increasing demand for the driver assistance systems. Lane keeping, adaptive cruise control and automatic parking are also developed to help the driver in the driving process.</w:t>
      </w:r>
      <w:r>
        <w:rPr>
          <w:color w:val="000000"/>
          <w:sz w:val="24"/>
          <w:szCs w:val="24"/>
        </w:rPr>
        <w:br/>
        <w:t xml:space="preserve">Last year our University was also called for the three-year competition named „Go-Kart, Go-Bosch!”. The final goal of this competition's first year was to develop an autonomous go-kart, which has the ability to park automatically. This year we have to realize again this automatic parallel parking function. My essay shows this function's details, including the steering wheel control, parking spot detectation, parking maneuver and the graphical visualization of the parking process.</w:t>
      </w:r>
      <w:r>
        <w:rPr>
          <w:color w:val="000000"/>
          <w:sz w:val="24"/>
          <w:szCs w:val="24"/>
        </w:rPr>
        <w:br/>
        <w:t xml:space="preserve">Our University is on good terms with National Instruments Corp., so they provided us a CompactRIO platform that meets our needs.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26650">
    <w:multiLevelType w:val="hybridMultilevel"/>
    <w:lvl w:ilvl="0" w:tplc="33931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26650">
    <w:abstractNumId w:val="68426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886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