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BARTA</w:t>
            </w:r>
          </w:p>
          <w:p w:rsidR="00C275A3" w:rsidRDefault="00A96AEC" w:rsidP="00C275A3">
            <w:pPr>
              <w:pStyle w:val="Hallgatokepzes"/>
            </w:pPr>
            <w:r>
              <w:t>Computer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Szatmári</w:t>
            </w:r>
          </w:p>
          <w:p w:rsidR="00DB4822" w:rsidRDefault="00DB4822" w:rsidP="00E11062">
            <w:pPr>
              <w:pStyle w:val="Konzulensek"/>
            </w:pPr>
            <w:r w:rsidRPr="00DB4822">
              <w:t>research associate, BME VIK</w:t>
            </w:r>
          </w:p>
        </w:tc>
      </w:tr>
      <w:tr w:rsidR="00DB4822" w:rsidTr="00DB4822">
        <w:tc>
          <w:tcPr>
            <w:tcW w:w="9854" w:type="dxa"/>
          </w:tcPr>
          <w:p w:rsidR="00DB4822" w:rsidRPr="00DB4822" w:rsidRDefault="00DB4822" w:rsidP="004D7940">
            <w:pPr>
              <w:pStyle w:val="Konzulensek"/>
            </w:pPr>
            <w:r w:rsidRPr="00DB4822">
              <w:t>Oszkár Semeráth</w:t>
            </w:r>
          </w:p>
          <w:p w:rsidR="00DB4822" w:rsidRDefault="00DB4822" w:rsidP="00E11062">
            <w:pPr>
              <w:pStyle w:val="Konzulensek"/>
            </w:pPr>
            <w:r w:rsidRPr="00DB4822">
              <w:t>PhD student, BME VIK</w:t>
            </w:r>
          </w:p>
        </w:tc>
      </w:tr>
      <w:tr w:rsidR="00DB4822" w:rsidTr="00DB4822">
        <w:tc>
          <w:tcPr>
            <w:tcW w:w="9854" w:type="dxa"/>
          </w:tcPr>
          <w:p w:rsidR="00DB4822" w:rsidRPr="00DB4822" w:rsidRDefault="00DB4822" w:rsidP="004D7940">
            <w:pPr>
              <w:pStyle w:val="Konzulensek"/>
            </w:pPr>
            <w:r w:rsidRPr="00DB4822">
              <w:t>András Vörös</w:t>
            </w:r>
          </w:p>
          <w:p w:rsidR="00DB4822" w:rsidRDefault="00DB4822" w:rsidP="00E11062">
            <w:pPr>
              <w:pStyle w:val="Konzulensek"/>
            </w:pPr>
            <w:r w:rsidRPr="00DB4822">
              <w:t>research associate,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Abstract Test Data Generation for Autonomous and Distributed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complex software systems require deep analysis to ensure correctness or to find possible design and implementation flaws. Testing is a widely used verification technique to find these problems. However, the testing of systems like autonomous systems or distributed systems is a challenging task, as their structure evolves with time, thus leads to a potentially infinite number of different system configurations and structures. It is difficult to cover the relevant settings by testing. My work focuses on the complex task of testing distributed autonomous systems.</w:t>
      </w:r>
    </w:p>
    <w:p>
      <w:pPr>
        <w:widowControl w:val="on"/>
        <w:pBdr/>
        <w:spacing w:before="240" w:after="240" w:line="240" w:lineRule="auto"/>
        <w:ind w:left="0" w:right="0"/>
        <w:jc w:val="left"/>
      </w:pPr>
      <w:r>
        <w:rPr>
          <w:color w:val="000000"/>
          <w:sz w:val="24"/>
          <w:szCs w:val="24"/>
        </w:rPr>
        <w:t xml:space="preserve">The first goal is a framework being able to generate abstract test data. The output of the algorithm is a diverse set of test data which is used as possible test configuration settings and as input data of the System Under Test (SUT). My approach is able to produce a wide range of conceptionally different abstract test data which is highly needed to cover the full scale of the possible system behaviours and configurations. A highly customisable parametrisation language supports the focusing on the relevant fragment of test configurations.</w:t>
      </w:r>
    </w:p>
    <w:p>
      <w:pPr>
        <w:widowControl w:val="on"/>
        <w:pBdr/>
        <w:spacing w:before="240" w:after="240" w:line="240" w:lineRule="auto"/>
        <w:ind w:left="0" w:right="0"/>
        <w:jc w:val="left"/>
      </w:pPr>
      <w:r>
        <w:rPr>
          <w:color w:val="000000"/>
          <w:sz w:val="24"/>
          <w:szCs w:val="24"/>
        </w:rPr>
        <w:t xml:space="preserve">In this report I introduce a test generation framework to support the testing of systems described by metamodels, constraints and instance models. The test generation procedure is built from the following steps: 1) the description of the system and the test data selection criteria 2) the generation of various abstract tests 3) the concretization of the abstract tests to structurally different models of the metamodel (interpreted as test data). I introduce a language for describing test goals over arbitrary metamodels. In addition other parameters can also be defined to fine tune the algorithms. I formalized the input artifacts of the algorithm as a First Order Logic problem, which can be solved by advanced logic reasoners.</w:t>
      </w:r>
    </w:p>
    <w:p>
      <w:pPr>
        <w:widowControl w:val="on"/>
        <w:pBdr/>
        <w:spacing w:before="240" w:after="240" w:line="240" w:lineRule="auto"/>
        <w:ind w:left="0" w:right="0"/>
        <w:jc w:val="left"/>
      </w:pPr>
      <w:r>
        <w:rPr>
          <w:color w:val="000000"/>
          <w:sz w:val="24"/>
          <w:szCs w:val="24"/>
        </w:rPr>
        <w:t xml:space="preserve">A prototype tool is successfully integrated to the Eclipse modelling tool, which is able to transform the system description defined in a Metamodel, OCL (Object Constraint Language) invariants, consistency constrains and the initial configurations to a logic problem, which is solved by the Alloy Analyzer. The generated logic models are transformed back to the standard models of the metamodel. Those models can be immediately used as test inputs. I demonstrate the usefulness of the approach with two case studies from the autonomous robotic and the distributed system domains.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92303">
    <w:multiLevelType w:val="hybridMultilevel"/>
    <w:lvl w:ilvl="0" w:tplc="93760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92303">
    <w:abstractNumId w:val="60992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360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