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SZEMENYEI</w:t>
            </w:r>
          </w:p>
          <w:p w:rsidR="00C275A3" w:rsidRDefault="00A96AEC" w:rsidP="00C275A3">
            <w:pPr>
              <w:pStyle w:val="Hallgatokepzes"/>
            </w:pPr>
            <w:r>
              <w:t>Electrical Engineer</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Vajda, Phd</w:t>
            </w:r>
          </w:p>
          <w:p w:rsidR="00DB4822" w:rsidRDefault="00DB4822" w:rsidP="00E11062">
            <w:pPr>
              <w:pStyle w:val="Konzulensek"/>
            </w:pPr>
            <w:r w:rsidRPr="00DB4822">
              <w:t>associate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Developing a Tangible Man-Machine Interface by Matching Real and Virtual Objects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history of IT several revolutions started with the development of a new user interface. The appearance of personal computers in everyday life, which can be attributed to the introduction of graphical user interfaces, or the rapid conquest of touchscreen-based “smart” mobile devices are great examples. Even today, there is extensive research in the area of new user interfaces, virtual and augmented reality systems being one of the most significant directions. One subgroup of these systems called Tangible Augmented Reality (TAR) systems allow users to control virtual objects with the help of physical objects, thus providing a natural method of interaction. </w:t>
      </w:r>
    </w:p>
    <w:p>
      <w:pPr>
        <w:widowControl w:val="on"/>
        <w:pBdr/>
        <w:spacing w:before="240" w:after="240" w:line="240" w:lineRule="auto"/>
        <w:ind w:left="0" w:right="0"/>
        <w:jc w:val="left"/>
      </w:pPr>
      <w:r>
        <w:rPr>
          <w:color w:val="000000"/>
          <w:sz w:val="24"/>
          <w:szCs w:val="24"/>
        </w:rPr>
        <w:t xml:space="preserve">When it comes to usability, the greatest disadvantage of TAR systems is that knowledge about the real objects used is required for their development. Therefore users need to set up their own workspace before usage in order to enable the recognition of the physical objects to be utilized. This property is a significant barrier in the way of simple everyday usage. </w:t>
      </w:r>
    </w:p>
    <w:p>
      <w:pPr>
        <w:widowControl w:val="on"/>
        <w:pBdr/>
        <w:spacing w:before="240" w:after="240" w:line="240" w:lineRule="auto"/>
        <w:ind w:left="0" w:right="0"/>
        <w:jc w:val="left"/>
      </w:pPr>
      <w:r>
        <w:rPr>
          <w:color w:val="000000"/>
          <w:sz w:val="24"/>
          <w:szCs w:val="24"/>
        </w:rPr>
        <w:t xml:space="preserve">In this essay, I will propose an intelligent TAR system that attempts to place virtual objects into a previously unknown scene using shape similarity. This way the system can create an environment that allows nature manipulation of virtual objects without having to equip them with special markers. Users will only have to choose a set of objects from their environment that are useful for the given task. </w:t>
      </w:r>
    </w:p>
    <w:p>
      <w:pPr>
        <w:widowControl w:val="on"/>
        <w:pBdr/>
        <w:spacing w:before="240" w:after="240" w:line="240" w:lineRule="auto"/>
        <w:ind w:left="0" w:right="0"/>
        <w:jc w:val="left"/>
      </w:pPr>
      <w:r>
        <w:rPr>
          <w:color w:val="000000"/>
          <w:sz w:val="24"/>
          <w:szCs w:val="24"/>
        </w:rPr>
        <w:t xml:space="preserve">The central theme of my work is shape recognition, which I will implement using a learning algorithm. Then, I use 6-DOF tracking on real object in order to ensure that users could interact with virtual objects by manipulating physical ones.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87892">
    <w:multiLevelType w:val="hybridMultilevel"/>
    <w:lvl w:ilvl="0" w:tplc="25070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87892">
    <w:abstractNumId w:val="132878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45049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