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MOLNÁR</w:t>
            </w:r>
          </w:p>
          <w:p w:rsidR="00C275A3" w:rsidRDefault="00A96AEC" w:rsidP="00C275A3">
            <w:pPr>
              <w:pStyle w:val="Hallgatokepzes"/>
            </w:pPr>
            <w:r>
              <w:t>Transportation engineering</w:t>
            </w:r>
            <w:r>
              <w:br/>
            </w:r>
            <w:r w:rsidR="00E77B23">
              <w:t>BSc, 7. semester</w:t>
            </w:r>
          </w:p>
          <w:p w:rsidR="00C265CE" w:rsidRPr="009E5FF1" w:rsidRDefault="00E77B23" w:rsidP="009763E0">
            <w:pPr>
              <w:pStyle w:val="Hallgatointezmeny-kar"/>
              <w:rPr>
                <w:b/>
                <w:caps/>
              </w:rPr>
            </w:pPr>
            <w:r>
              <w:t>College of Nyíregyháza</w:t>
            </w:r>
            <w:r w:rsidR="00C275A3">
              <w:br/>
            </w:r>
            <w:r w:rsidR="00DB4822">
              <w:t>Faculty of Agriculture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Imre Kalmár</w:t>
            </w:r>
          </w:p>
          <w:p w:rsidR="00DB4822" w:rsidRDefault="00DB4822" w:rsidP="009763E0">
            <w:pPr>
              <w:pStyle w:val="Konzulensektitulus"/>
            </w:pPr>
            <w:r w:rsidRPr="00DB4822">
              <w:t>professor, NYF MMK</w:t>
            </w:r>
          </w:p>
        </w:tc>
      </w:tr>
      <w:tr w:rsidR="00DB4822" w:rsidTr="00DB4822">
        <w:tc>
          <w:tcPr>
            <w:tcW w:w="9854" w:type="dxa"/>
          </w:tcPr>
          <w:p w:rsidR="00DB4822" w:rsidRPr="00DB4822" w:rsidRDefault="00DB4822" w:rsidP="009763E0">
            <w:pPr>
              <w:pStyle w:val="Konzulenseknev"/>
            </w:pPr>
            <w:r w:rsidRPr="00DB4822">
              <w:t>Mihály Menkó</w:t>
            </w:r>
          </w:p>
          <w:p w:rsidR="00DB4822" w:rsidRDefault="00DB4822" w:rsidP="009763E0">
            <w:pPr>
              <w:pStyle w:val="Konzulensektitulus"/>
            </w:pPr>
            <w:r w:rsidRPr="00DB4822">
              <w:t>business unit manager,  Jászkun Volán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Inspection of public passenger road transport vehicle fleet and its optimization towards the space requirements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most important condition of arranging the public passenger bus transport is to meet the travelling needs on the highest level. To achieve this, it is imperative to exactly know the travelling needs and the problems of serving them. The needs can be only well-known considered, if we know the prime parameters of the travelling public: muchness, spatial distribution (from-to), temporal changing of the upcoming needs, inequalities, fluctuation, the kinds and composition of the travelling groups. After the systematization, evaluation and drawing the conclusions of the passenger counting, we can determine what is necessary to change and highlight the changes needed to achieve the target values</w:t>
      </w:r>
    </w:p>
    <w:p>
      <w:pPr>
        <w:widowControl w:val="on"/>
        <w:pBdr/>
        <w:spacing w:before="240" w:after="240" w:line="240" w:lineRule="auto"/>
        <w:ind w:left="0" w:right="0"/>
        <w:jc w:val="left"/>
      </w:pPr>
      <w:r>
        <w:rPr>
          <w:color w:val="000000"/>
          <w:sz w:val="24"/>
          <w:szCs w:val="24"/>
        </w:rPr>
        <w:br/>
        <w:t xml:space="preserve">The currently operating vehicle fleet and transport system of the Jászberény-Nagykáta bus line of Jászkun Volán Ltd. doesn’t meet the travel needs in point of passengers, and this kind of operation of the line is not economical for the company. The informations revealed by the performed passenger counting showed us what changes are necessary to apply in the traffic of the line.</w:t>
      </w:r>
    </w:p>
    <w:p>
      <w:pPr>
        <w:widowControl w:val="on"/>
        <w:pBdr/>
        <w:spacing w:before="240" w:after="240" w:line="240" w:lineRule="auto"/>
        <w:ind w:left="0" w:right="0"/>
        <w:jc w:val="left"/>
      </w:pPr>
      <w:r>
        <w:rPr>
          <w:color w:val="000000"/>
          <w:sz w:val="24"/>
          <w:szCs w:val="24"/>
        </w:rPr>
        <w:br/>
        <w:t xml:space="preserve">With the bus service regarding the planned new schedule, the passenger traffic between this cities is solvable with using only 3 buses instead of the currently operating 11 vehicles. Meanwhile beside the growth of the space utilization (but without being overcrowded), the covered distance decreases and a higher standard of service is being arised. The applicable modern solo buses instead of the old articulated buses can increase the sense of comfort of the passengers, who will therefore probably prefer the public transportation in reaching their destinations, what means only the bus service between these two cities.</w:t>
      </w:r>
    </w:p>
    <w:p>
      <w:pPr>
        <w:widowControl w:val="on"/>
        <w:pBdr/>
        <w:spacing w:before="240" w:after="240" w:line="240" w:lineRule="auto"/>
        <w:ind w:left="0" w:right="0"/>
        <w:jc w:val="left"/>
      </w:pPr>
      <w:r>
        <w:rPr>
          <w:color w:val="000000"/>
          <w:sz w:val="24"/>
          <w:szCs w:val="24"/>
        </w:rPr>
        <w:br/>
        <w:t xml:space="preserve">The schedule used outside the school teaching periods can be served by only 2 buses through dropping 6 pairs of bus round, so the remaining third vehicle can be used on other lines or as charter during this time.My calculations regarding the bus transport according to the planned new schedule confirm, that it is possible to raise the standard of service beside cost reducing. My development proposals for a typical suburban line are effective and can be applied for other similar lines in a company level as countrywide.</w:t>
      </w:r>
    </w:p>
    <w:p>
      <w:pPr>
        <w:widowControl w:val="on"/>
        <w:pBdr/>
        <w:spacing w:before="240" w:after="240" w:line="240" w:lineRule="auto"/>
        <w:ind w:left="0" w:right="0"/>
        <w:jc w:val="left"/>
      </w:pPr>
      <w:r>
        <w:rPr>
          <w:color w:val="000000"/>
          <w:sz w:val="24"/>
          <w:szCs w:val="24"/>
        </w:rPr>
        <w:br/>
        <w:t xml:space="preserve">In my opinion, Jászkun Volán Ltd. can survive and be present on the service market on a long term only if it keeps up with the competitors (with self-employed persons), and if it serves the passengers on a higher level, causing expectedly the appearing of new passengers.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16970">
    <w:multiLevelType w:val="hybridMultilevel"/>
    <w:lvl w:ilvl="0" w:tplc="13697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16970">
    <w:abstractNumId w:val="101169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72042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