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VAITKUS MÁRTON</w:t>
            </w:r>
          </w:p>
          <w:p w:rsidR="00C275A3" w:rsidRDefault="00A96AEC" w:rsidP="00C275A3">
            <w:pPr>
              <w:pStyle w:val="Hallgatokepzes"/>
            </w:pPr>
            <w:r>
              <w:t>Villamosmérnök</w:t>
            </w:r>
            <w:r>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Várady Tamás</w:t>
            </w:r>
          </w:p>
          <w:p w:rsidR="00DB4822" w:rsidRDefault="00DB4822" w:rsidP="009763E0">
            <w:pPr>
              <w:pStyle w:val="Konzulensektitulus"/>
            </w:pPr>
            <w:r w:rsidRPr="00DB4822">
              <w:t>egyetemi tanár,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Háromszöghálók paraméterezése geometriai kényszerek figyelembevételével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Számos számítógépes grafikai vagy geometriai feladat megoldása során szükség lehet egy háromdimenziós háromszögháló paramétererezésére, vagy más szóval síkba terítésére - ilyen például a (i) textúrázás, (ii) felületillesztés, valamint (iii) háromszöghálók javítása és újrastrukturálása.</w:t>
      </w:r>
    </w:p>
    <w:p>
      <w:pPr>
        <w:widowControl w:val="on"/>
        <w:pBdr/>
        <w:spacing w:before="240" w:after="240" w:line="240" w:lineRule="auto"/>
        <w:ind w:left="0" w:right="0"/>
        <w:jc w:val="left"/>
      </w:pPr>
      <w:r>
        <w:rPr>
          <w:color w:val="000000"/>
          <w:sz w:val="24"/>
          <w:szCs w:val="24"/>
        </w:rPr>
        <w:t xml:space="preserve">A differenciálgeometria egyik alapvető eredménye, hogy egy (gaussi) görbülettel rendelkező felület általában nem képezhető le a síkra torzítás nélkül. A paraméterezés során ezért különböző torzítási mértékek minimalizálását tűzzük ki, például a háromszögek (i) szögeinek, (ii) területének vagy (iii) egybevágóságának optimális megőrzését.</w:t>
      </w:r>
    </w:p>
    <w:p>
      <w:pPr>
        <w:widowControl w:val="on"/>
        <w:pBdr/>
        <w:spacing w:before="240" w:after="240" w:line="240" w:lineRule="auto"/>
        <w:ind w:left="0" w:right="0"/>
        <w:jc w:val="left"/>
      </w:pPr>
      <w:r>
        <w:rPr>
          <w:color w:val="000000"/>
          <w:sz w:val="24"/>
          <w:szCs w:val="24"/>
        </w:rPr>
        <w:t xml:space="preserve">A paraméterezés a számítógépes geometria és grafika egyik intenzíven kutatott témája [1,2], a feladat igen összetett, a geometriai optimalizálás mellett a számítások hatékonyságát is biztosítani kell.</w:t>
      </w:r>
    </w:p>
    <w:p>
      <w:pPr>
        <w:widowControl w:val="on"/>
        <w:pBdr/>
        <w:spacing w:before="240" w:after="240" w:line="240" w:lineRule="auto"/>
        <w:ind w:left="0" w:right="0"/>
        <w:jc w:val="left"/>
      </w:pPr>
      <w:r>
        <w:rPr>
          <w:color w:val="000000"/>
          <w:sz w:val="24"/>
          <w:szCs w:val="24"/>
        </w:rPr>
        <w:t xml:space="preserve">Számos alkalmazás számára létfontosságú, hogy a paraméterezés kielégítsen bizonyos geometriai kényszereket. A szakirodalomban főleg a kényszerek két fajtájának szentelnek figyelmet: textúrázás esetén diszkrét pozíciókat kötnek meg, négyszöghálók generálása esetén pedig kívánatos, hogy az éles élek mentén valamely paramétertér-béli koordináta konstans legyen. Jelen dolgozat magasabb szintű, ún. alaksajátosság alapú kényszerek figyelembevételére összpontosít. Ilyen kényszernek minősül például, hogy (i) élek valamely sorozata képződjön egy egyenes szakaszra, (ii) egy zárt görbe csúcspontjai illeszkedjenek egy körre, (iii) egy síkszerűnek tekinthető görbe, vagy (iv) egy kifejthető tartomány alakja őrződjön meg a paraméterezésben - úgy, hogy közben természetesen továbbra is törekedjünk valamilyen torzítási mérték minimalizálására.</w:t>
      </w:r>
    </w:p>
    <w:p>
      <w:pPr>
        <w:widowControl w:val="on"/>
        <w:pBdr/>
        <w:spacing w:before="240" w:after="240" w:line="240" w:lineRule="auto"/>
        <w:ind w:left="0" w:right="0"/>
        <w:jc w:val="left"/>
      </w:pPr>
      <w:r>
        <w:rPr>
          <w:color w:val="000000"/>
          <w:sz w:val="24"/>
          <w:szCs w:val="24"/>
        </w:rPr>
        <w:t xml:space="preserve">Az alaksajátosság alapú paraméterezés új kutatási téma. A szakirodalom áttekintését és értékelését követően megvizsgáljuk hogyan lehetséges geometriai kényszereket figyelembe venni ismert algoritmusok kiterjesztésével, illetve egy már kiszámított leképezés iteratív módosításával. A matematikai algoritmusokat implementáljuk, és a korábbiakban felsorolt feladatok megoldását példák segítségével mutatjuk be. Gyakorlati alkalmazásként optimális paraméterezést határozunk meg szabadformájú felületek rekonstrukciójához.</w:t>
      </w:r>
    </w:p>
    <w:p>
      <w:pPr>
        <w:widowControl w:val="on"/>
        <w:pBdr/>
        <w:spacing w:before="240" w:after="240" w:line="240" w:lineRule="auto"/>
        <w:ind w:left="0" w:right="0"/>
        <w:jc w:val="left"/>
      </w:pPr>
      <w:r>
        <w:rPr>
          <w:color w:val="000000"/>
          <w:sz w:val="24"/>
          <w:szCs w:val="24"/>
        </w:rPr>
        <w:t xml:space="preserve">[1] Sheffer, A., et al. (2006). Mesh parameterization methods and their applications. Foundations and Trends in Computer Graphics and Vision, 2(2), 105-171.</w:t>
      </w:r>
    </w:p>
    <w:p>
      <w:pPr>
        <w:widowControl w:val="on"/>
        <w:pBdr/>
        <w:spacing w:before="240" w:after="240" w:line="240" w:lineRule="auto"/>
        <w:ind w:left="0" w:right="0"/>
        <w:jc w:val="left"/>
      </w:pPr>
      <w:r>
        <w:rPr>
          <w:color w:val="000000"/>
          <w:sz w:val="24"/>
          <w:szCs w:val="24"/>
        </w:rPr>
        <w:t xml:space="preserve">[2] Hormann, K., et al. (2007). Mesh parameterization: Theory and practice. SIGGRAPH 2007 Course Notes. http://www.inf.usi.ch/hormann/parameterization/CourseNotes.pdf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71500">
    <w:multiLevelType w:val="hybridMultilevel"/>
    <w:lvl w:ilvl="0" w:tplc="84129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71500">
    <w:abstractNumId w:val="51171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011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