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HAJNALKA</w:t>
            </w:r>
          </w:p>
          <w:p w:rsidR="00C275A3" w:rsidRDefault="00A96AEC" w:rsidP="00C275A3">
            <w:pPr>
              <w:pStyle w:val="Hallgatokepzes"/>
            </w:pPr>
            <w:r>
              <w:t>Biológus</w:t>
            </w:r>
            <w:r>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Felföldi Tamás</w:t>
            </w:r>
          </w:p>
          <w:p w:rsidR="00DB4822" w:rsidRDefault="00DB4822" w:rsidP="009763E0">
            <w:pPr>
              <w:pStyle w:val="Konzulensektitulus"/>
            </w:pPr>
            <w:r w:rsidRPr="00DB4822">
              <w:t>adjunktus, ELTE TTK</w:t>
            </w:r>
          </w:p>
        </w:tc>
      </w:tr>
      <w:tr w:rsidR="00DB4822" w:rsidTr="00DB4822">
        <w:tc>
          <w:tcPr>
            <w:tcW w:w="9854" w:type="dxa"/>
          </w:tcPr>
          <w:p w:rsidR="00DB4822" w:rsidRPr="00DB4822" w:rsidRDefault="00DB4822" w:rsidP="009763E0">
            <w:pPr>
              <w:pStyle w:val="Konzulenseknev"/>
            </w:pPr>
            <w:r w:rsidRPr="00DB4822">
              <w:t>Szabó Attila</w:t>
            </w:r>
          </w:p>
          <w:p w:rsidR="00DB4822" w:rsidRDefault="00DB4822" w:rsidP="009763E0">
            <w:pPr>
              <w:pStyle w:val="Konzulensektitulus"/>
            </w:pPr>
            <w:r w:rsidRPr="00DB4822">
              <w:t>PhD-hallgató,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Szent Anna-tó üledékének baktériumközösségi profilja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Szent Anna-tó a romániai Hargita megyében, a Keleti-Kárpátokhoz tartozó Csomád-hegységben található kráter tó. Lefolyástalan, esővíz által táplált víztest. A Nagy-Csomád a 42-10 ezer év közötti időszakban aktív vulkán volt, valószínűleg az utolsó kitörése következtében jött létre a Szent Anna-tó. A tó vize a vulkanikus eredetnek köszönhetően általában enyhén savas, Ca2+ ionokban szegény. Kutatásunk célja a Szent Anna-tó üledékében lévő baktériumközösség meghatározása volt egy új molekuláris módszer, az újgenerációs szekvenálás alkalmazásával. Ez egy nagy áteresztőképességű módszer, ami azt jelenti, hogy nagy mennyiségű DNS nukleotid sorrendjét lehet vele meghatározni egyszerre, így sokféle bakteriális taxon azonosítható egyidejűleg az adott mintában. A koruknak megfelelően zónákra osztott üledékrétegekből vett minták közül mi azt a három mintát választottuk ki, amelyeknek a kora 5194, 1757 és 1370 évre becsülhető. Az iszapmintákból DNS-t izoláltunk és megfelelő primer pár használatával, PCR segítségével felsokszoroztuk a bakteriális 16S riboszomális RNS gén egy meghatározott szakaszát. Ez a szakasz elég hosszú és változékony régiókat is tartalmaz, melyek alapján a DNS szekvenciák nemzetség szinten is azonosíthatóak. A szekvenálás során nyert adatokat bioinformatikai elemzésnek vetettük alá. A minőségi szűrést követően a három mintában összesen 16032 szekvenciát kaptunk, ezek a Bacteria doménen belül 39 különböző baktérium törzshöz (phylum) tartoztak. Mi azokat a taxonokat elemeztük részletesebben, melyeknek az aránya elérte az 1%-ot az összeshez viszonyítva. A baktérium törzsek között mind a három mintában a Chloroflexi törzshöz tartozott a legtöbb szekvencia, összesen 6638 darab. Ezt követte a Proteobacteria törzs 3659 darab szekvenciával. A baktérium nemzetségeket tekintve a legtöbb szekvenciával rendelkező nemzetségek a Chloroflexi törzs GIF9 és KD4-96 osztályának tagjai, illetve a Deltaproteobacteria altörzs Sva0485 osztályába tartozó nem tenyésztett nemzetség. A Chloroflexi törzs tagjai a komplex növényi polimereket bontják le, ezáltal fontos szerepet játszanak az ökológiai rendszerek szén-körforgalmában. Kutatásunk további célja, hogy a Szent Anna-tó üledéke többi rétegeinek baktériumközösségi összetételét is meghatározzuk.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32663">
    <w:multiLevelType w:val="hybridMultilevel"/>
    <w:lvl w:ilvl="0" w:tplc="93293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32663">
    <w:abstractNumId w:val="21132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946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