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VIRÁG KOVÁCS</w:t>
            </w:r>
          </w:p>
          <w:p w:rsidR="00C275A3" w:rsidRDefault="00A96AEC" w:rsidP="00C275A3">
            <w:pPr>
              <w:pStyle w:val="Hallgatokepzes"/>
            </w:pPr>
            <w:r>
              <w:t>Wildlife Management Engineer</w:t>
            </w:r>
            <w:r>
              <w:br/>
            </w:r>
            <w:r w:rsidR="00E77B23">
              <w:t>MSc, 3.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Szemethy PhD</w:t>
            </w:r>
          </w:p>
          <w:p w:rsidR="00DB4822" w:rsidRDefault="00DB4822" w:rsidP="00E11062">
            <w:pPr>
              <w:pStyle w:val="Konzulensek"/>
            </w:pPr>
            <w:r w:rsidRPr="00DB4822">
              <w:t>associate professor, SZIE MKK</w:t>
            </w:r>
          </w:p>
        </w:tc>
      </w:tr>
      <w:tr w:rsidR="00DB4822" w:rsidTr="00DB4822">
        <w:tc>
          <w:tcPr>
            <w:tcW w:w="9854" w:type="dxa"/>
          </w:tcPr>
          <w:p w:rsidR="00DB4822" w:rsidRPr="00DB4822" w:rsidRDefault="00DB4822" w:rsidP="004D7940">
            <w:pPr>
              <w:pStyle w:val="Konzulensek"/>
            </w:pPr>
            <w:r w:rsidRPr="00DB4822">
              <w:t>Dóra Újváry</w:t>
            </w:r>
          </w:p>
          <w:p w:rsidR="00DB4822" w:rsidRDefault="00DB4822" w:rsidP="00E11062">
            <w:pPr>
              <w:pStyle w:val="Konzulensek"/>
            </w:pPr>
            <w:r w:rsidRPr="00DB4822">
              <w:t>PhD student,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examination of the social interactions of wild boars during feeding in open field and in wild boar preserve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 interest for wild boar hunting with a big hunting bag is growing. It is much harder to satisfy the guests' increasing hunting claims in open field, so the operators of the wild boar preserves are interested in breeding wild boars in captivity to establish suitable garden live-stock.</w:t>
      </w:r>
      <w:r>
        <w:rPr>
          <w:color w:val="000000"/>
          <w:sz w:val="24"/>
          <w:szCs w:val="24"/>
        </w:rPr>
        <w:br/>
        <w:t xml:space="preserve">The aim of the present study was to examine the behavioural changes of wild boars (Sus scrofa) in preserve compared to open field. The behaviour of the individuals was coded separately based on specific behaviour elements. The behaviour elements were dominant, submissive and neutral (feeding and other). We defined the frequency and duration of dominant and submissive behavioural elements individually. </w:t>
      </w:r>
      <w:r>
        <w:rPr>
          <w:color w:val="000000"/>
          <w:sz w:val="24"/>
          <w:szCs w:val="24"/>
        </w:rPr>
        <w:br/>
        <w:t xml:space="preserve">There was no relationship between the time of feeding and the group size, and between the time of social interactions and the group size. There was significant differences between the feeding’s period in open field and in wild boar preserve. The members of the groups in open field could eat much more at feeders than the members of wild boar preserve. In preserve, the time of social interactions was significantly more, than in open field. No differences were found in time of feeding and time of social interactions of male and sows between two sites. Sows spent the most time with social interactions in both areas, but it was higher in the wild boar preserve. We did not find differences in feeding time of sows. </w:t>
      </w:r>
      <w:r>
        <w:rPr>
          <w:color w:val="000000"/>
          <w:sz w:val="24"/>
          <w:szCs w:val="24"/>
        </w:rPr>
        <w:br/>
        <w:t xml:space="preserve">Piglets ate much more than sows and males in the preserve and also in open field, and they spent the least time with social interactions. Piglets could eat significantly less in preserves, and time of social interactions was significantly more than in open field. The results suggest that in a wild boar preserve, the high density may cause a social stress, that may cause serious negative welfare consequences, especially for piglets.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838302">
    <w:multiLevelType w:val="hybridMultilevel"/>
    <w:lvl w:ilvl="0" w:tplc="759445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838302">
    <w:abstractNumId w:val="288383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88605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