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RÓZSA</w:t>
            </w:r>
          </w:p>
          <w:p w:rsidR="00C275A3" w:rsidRDefault="00A96AEC" w:rsidP="00C275A3">
            <w:pPr>
              <w:pStyle w:val="Hallgatokepzes"/>
            </w:pPr>
            <w:r>
              <w:t>Teacher of History and Geography</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Pap PhD.</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the Preliminaries of the Flood Control in the Settlement of Kunhegyes in the18th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Until the middle of the 18th century the inhabitants of „Great Cumania” lived and pursued their husbandary fitted into the flood area where they learned how tio take advantage of it and they tried to get on there despite the periodicly occuring floods on the Tisza river.</w:t>
      </w:r>
      <w:r>
        <w:rPr>
          <w:color w:val="000000"/>
          <w:sz w:val="24"/>
          <w:szCs w:val="24"/>
        </w:rPr>
        <w:br/>
        <w:t xml:space="preserve">The aim of this study is to investigate the changes concerning the utilization the area in Great Cumania in the second half of the 18th century. These changes are closely connected with the building of the so called Mirho-Dam, which closed the piece of land called Mirho between the Tisza river at Abádszalók and at Pusztataskony.</w:t>
      </w:r>
      <w:r>
        <w:rPr>
          <w:color w:val="000000"/>
          <w:sz w:val="24"/>
          <w:szCs w:val="24"/>
        </w:rPr>
        <w:br/>
        <w:t xml:space="preserve">The curiosity of this investigation is that throughout the building of this dam there were different and opposing views concernig the work.</w:t>
      </w:r>
      <w:r>
        <w:rPr>
          <w:color w:val="000000"/>
          <w:sz w:val="24"/>
          <w:szCs w:val="24"/>
        </w:rPr>
        <w:br/>
        <w:t xml:space="preserve">This study tries to outline the starting phase of this work lasting in 3 centuries and we try to examine this regarding Kunhegyes and its immediate surroundings. We try to synthesize the views of both social and economic history and the natural-scientific results – of hydrology and of climatology – concerning this investigation will be employed in our essay.</w:t>
      </w:r>
      <w:r>
        <w:rPr>
          <w:color w:val="000000"/>
          <w:sz w:val="24"/>
          <w:szCs w:val="24"/>
        </w:rPr>
        <w:br/>
        <w:t xml:space="preserve">The key issue is to investigate what the facts were inducing the demand to interfere with the nature, why it was necessary for the people to change it? Our basic concept is to examine the process of the flood control in a short period as it is possible by the sources in the 18th century and we try to restrict our investigation for a smallest area: we are going to deal with one settlement. We try to reconstruct the surroundig area of Kunhegyes in the 18th century, we try to show its economic and social conditions in order to know the background of the flood control.</w:t>
      </w:r>
      <w:r>
        <w:rPr>
          <w:color w:val="000000"/>
          <w:sz w:val="24"/>
          <w:szCs w:val="24"/>
        </w:rPr>
        <w:br/>
        <w:t xml:space="preserve">In our study we are using three basic groups of the sources: maps drawn by hand of the age and topography, assessments of taxes and local government minutes.</w:t>
      </w:r>
      <w:r>
        <w:rPr>
          <w:color w:val="000000"/>
          <w:sz w:val="24"/>
          <w:szCs w:val="24"/>
        </w:rPr>
        <w:br/>
        <w:t xml:space="preserve">As a result of the investigation we will come to the conclusion that the building of the Mirho-Dam was induced by the aching demand firstly because of the local environmental change /the lasting floods in connection with the climate change/ and because of the population increase and the livestock increase which needed more grazing ground.</w:t>
      </w:r>
      <w:r>
        <w:rPr>
          <w:color w:val="000000"/>
          <w:sz w:val="24"/>
          <w:szCs w:val="24"/>
        </w:rPr>
        <w:br/>
        <w:t xml:space="preserve">As our investigation focuses on local measures, its statements cannot have universal pretension, they are aiming at illumination and clearing our knowledge about the work directing towards the changes of an area in the past.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22643">
    <w:multiLevelType w:val="hybridMultilevel"/>
    <w:lvl w:ilvl="0" w:tplc="77835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22643">
    <w:abstractNumId w:val="81622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459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