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LOVÁSZ</w:t>
            </w:r>
          </w:p>
          <w:p w:rsidR="00C275A3" w:rsidRDefault="00A96AEC" w:rsidP="00C275A3">
            <w:pPr>
              <w:pStyle w:val="Hallgatokepzes"/>
            </w:pPr>
            <w:r>
              <w:t>Biology</w:t>
            </w:r>
            <w:r>
              <w:br/>
            </w:r>
            <w:r w:rsidR="00E77B23">
              <w:t>BSc, 5. semester</w:t>
            </w:r>
          </w:p>
          <w:p w:rsidR="00C265CE" w:rsidRPr="009E5FF1" w:rsidRDefault="00E77B23" w:rsidP="009763E0">
            <w:pPr>
              <w:pStyle w:val="Hallgatointezmeny-kar"/>
              <w:rPr>
                <w:b/>
                <w:caps/>
              </w:rPr>
            </w:pPr>
            <w:r>
              <w:t>University of West Hungary</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József Gyurácz habil</w:t>
            </w:r>
          </w:p>
          <w:p w:rsidR="00DB4822" w:rsidRDefault="00DB4822" w:rsidP="009763E0">
            <w:pPr>
              <w:pStyle w:val="Konzulensektitulus"/>
            </w:pPr>
            <w:r w:rsidRPr="00DB4822">
              <w:t>College Professor, NYME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Pairbond strategies and population dynamics of the Bearded Reedling (Panurus biarmicus)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know little about the pairbond-durability of the bearded reedling (Panurus biarmicus) and there are few studies about the weather-, age- and sex-dependency of the movements. The aim of our research is a broader recognition of the pairbond system, and a description of the autumn-winter movements of the species depending on the age- and sex groups, and also depending on the temperature of the winter months, and the precipitation of the breeding period. Our study is based on the capture- (8407), recapture (2691), and pair data (1163) of the bearded reedling, ringed between July and October from 2001 to 2013 at Lake Velence. We used a new pair-signing method. We treated two (a male and a female) birds as a pair if they were not further than 1 meter from each other in the net; or if they were further than 1 meter, but they have behaved as pairs before the capture. We put rings with consecutive numbers on these birds. Our results partially confirm the previous knowledge about the pair formation of juveniles, furthermore, we proved that 63% of those pairs that were recaptured once consist of juvenile male and female even before the summer complete moult. 30 % of all the pairs were formed of adult male and adult female and only 7% percents of the pairs were of juvenile-adult construction. At our research area 78% of those birds that were captured as pairs and were recaptured at least once kept the pairbond from the time before the moult (July) until the time of movement (end of October), while 22% changed their pairs during the same period. We determined that – considering the annual and daily capture – there is a significant positive correlation between the male and female bearded reedlings both in the case of birds captured before the moult (before 15th August) and after the moult. This refers to the similar movement dynamics and surviving chance of the males and females as a consequence of the durable pairbond. In certain years (2012, 2013) we captured significantly less bearded reedlings in every age and sex groups than in other years. We pointed out a significantly negative correlation between the annual capture and the temperature of the winter months preceding the capture; on this basis we may assume that the mortality of males and females is of a similarly higher rate in the colder winters than in the milder ones. We did not find significant correlation between the precipitation of the breeding period and the annual capture.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42871">
    <w:multiLevelType w:val="hybridMultilevel"/>
    <w:lvl w:ilvl="0" w:tplc="58607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42871">
    <w:abstractNumId w:val="913428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53569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