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LADÁNYI KRISZTINA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Szőllősi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kézműves cukrászipari termékek fogyasztói és vásárlói magatartásának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kézműves cukrászat, fogyasztási szokások, vásárlási szokások, kérdőíves megkérdezés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aktualitását adja, hogy a magyarországi kézműves cukrásziparban az elmúlt évtizedekben számos változás ment végbe. A 2008-as gazdasági világválság teljesen átalakította a korábban sem problémamentes ágazatot. A válság begyűrűzése után egyre több gonddal kell megküzdenie cukrászainknak, ilyen például a szakemberek képzettsége, alapanyag használat, mesterséges anyagok és félkész termékek előtérbe kerülése, feketegazdaság, multinacionális cégek térnyerése. Fogyasztói oldalról ugyancsak jó néhány változás érzékelhető. Részben a gazdasági válság hatására változtak a szokások, részben pedig a tudatos, „új fogyasztó” megjelenésével az egészséges életmód és -táplálkozás térnyerésével módosultak az élelmiszer-fogyasztói magatartások.</w:t>
      </w:r>
      <w:r>
        <w:rPr>
          <w:color w:val="000000"/>
          <w:sz w:val="24"/>
          <w:szCs w:val="24"/>
        </w:rPr>
        <w:br/>
        <w:t xml:space="preserve">Dolgozatom fő célkitűzése megvizsgálni a magyarországi kézműves cukrászipari termékek fogyasztási és vásárlási szokásait és az azokat befolyásoló legfontosabb tényezőket Magyarországon. Összefoglaló képet kívánok adni a legfőbb fogyasztói és vásárlói igényekről, preferenciákról, így a gyakorlatban is használható eredményeket biztosítani a szakma képviselői számára.</w:t>
      </w:r>
      <w:r>
        <w:rPr>
          <w:color w:val="000000"/>
          <w:sz w:val="24"/>
          <w:szCs w:val="24"/>
        </w:rPr>
        <w:br/>
        <w:t xml:space="preserve">Vizsgálataim során szekunder és primer adatgyűjtést végeztem, elsőként nemzetközi szakirodalmakat tanulmányoztam, második lépésben pedig a megkérdezés személyes és online formáját alkalmaztam. A minta nagysága 538 főre tehető, a KSH adataival összehasonlítva elmondható, hogy kutatásom nem reprezentatív, iránymutatásként szolgál a későbbi vizsgálatok számára. Az elemzés során első lépésben leíró statisztikai módszert, ezután pedig nem paraméteres eljárásokat használtam.</w:t>
      </w:r>
      <w:r>
        <w:rPr>
          <w:color w:val="000000"/>
          <w:sz w:val="24"/>
          <w:szCs w:val="24"/>
        </w:rPr>
        <w:br/>
        <w:t xml:space="preserve">Kutatásai eredményeim alapján megállapítható, hogy a megkérdezettek többsége fogyaszt és vásárol is cukrászipari termékeket. Legtöbben a minőségi termékeket keresik és ennek érdekében akár több pénzt is hajlandóak áldozni. Legfontosabb szempontnak a cukrászdákkal kapcsolatban az alapanyag felhasználás bizonyult, hogy milyen nyersanyagokból készülnek a készítmények, az ár ezzel szemben kevésbé dominál. A fogyasztók leginkább cukrászdákban vásárolják meg a termékeket és a kikapcsolódás, feltöltődés, valamint a magasabb minőségű termékek beszerzése érdekében látogatják ezeket az üzleteket. A kérdésekre adott válaszok kapcsán a legnagyobb eltérést a végzettség és jövedelem kategóriák tekintetében tapasztaltam.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856769">
    <w:multiLevelType w:val="hybridMultilevel"/>
    <w:lvl w:ilvl="0" w:tplc="167972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856769">
    <w:abstractNumId w:val="348567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77492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