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SZILVIA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Szőllősi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Györgyi</w:t>
            </w:r>
          </w:p>
          <w:p w:rsidR="00DB4822" w:rsidRDefault="00DB4822" w:rsidP="009763E0">
            <w:pPr>
              <w:pStyle w:val="Konzulensektitulus"/>
            </w:pPr>
            <w:r w:rsidRPr="00DB4822">
              <w:t>mezőgazdasági titkár,  Baromfi Termék Tanács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étkezési tojás fogyasztói és vásárlói magatartásának vizsgálata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közeljövő egyik legnagyobb kihívása a Föld növekvő népességének elegendő mennyiségű élelmiszerrel, a fenntarthatóság szempontjait is figyelembevevő módon történő ellátása. Szakemberek szerint ebben kiemelt szerep juthat az állattenyésztésnek. Ezen belül a baromfihús- és tojástermelés lesznek azok az ágazatok, amelyek leginkább hozzá fognak járulni a világ népességének élelmezéséhez. Az elmúlt évtizedben a világ tojástermelése több mint 20%-kal növekedett, amely a következő 20 évben hasonló tendenciával folytatódhat. Ezzel szemben a tojástermékek iránti igény akár évi 4-5%-os emelkedése várható.</w:t>
      </w:r>
      <w:r>
        <w:rPr>
          <w:color w:val="000000"/>
          <w:sz w:val="24"/>
          <w:szCs w:val="24"/>
        </w:rPr>
        <w:br/>
        <w:t xml:space="preserve">Dolgozatom fő célkitűzése feltárni a tojással kapcsolatos magyarországi fogyasztói és vásárlói szokásokat, illetve az azt befolyásoló tényezőket, valamint összehasonlítani azokat a korábbi hazai és nemzetközi felmérések eredményeivel. Célom továbbá a tojással kapcsolatos informáltság és fizetési hajlandóság vizsgálata Magyarországon.</w:t>
      </w:r>
      <w:r>
        <w:rPr>
          <w:color w:val="000000"/>
          <w:sz w:val="24"/>
          <w:szCs w:val="24"/>
        </w:rPr>
        <w:br/>
        <w:t xml:space="preserve">A kutatómunka során primer és szekunder adatgyűjtést végeztem, feldolgoztam a témával kapcsolatos hazai és nemzetközi szakirodalmakat, majd online és személyes kérdőíves megkérdezést folytattam. A vizsgált minta nagysága 777 fő. Az adatok feldolgozására leíró statisztikai módszereket és nem-paraméteres eljárásokat (Kruskal-Wallis, Mann-Whitney) alkalmaztam.</w:t>
      </w:r>
      <w:r>
        <w:rPr>
          <w:color w:val="000000"/>
          <w:sz w:val="24"/>
          <w:szCs w:val="24"/>
        </w:rPr>
        <w:br/>
        <w:t xml:space="preserve">Felmérésem szerint a megkérdezettek számára a tojás fogyasztása során a legfontosabb tényező a frissesség, míg vásárláskor a sérülésmentesség. Eredményeim több esetben eltérést mutatnak a korábbi hazai és nemzetközi felmérések megállapításaival, amely a szokások időbeli változásával és az egyes országok közötti eltérő preferenciákkal magyarázhatóak.</w:t>
      </w:r>
      <w:r>
        <w:rPr>
          <w:color w:val="000000"/>
          <w:sz w:val="24"/>
          <w:szCs w:val="24"/>
        </w:rPr>
        <w:br/>
        <w:t xml:space="preserve">A tudományosan megalapozott tényekkel ellentétben, a megkérdezettek nagy többsége úgy véli, hogy a különböző tartásmódban előállított tojások tápértéke között eltérés van a szabadtartásos technológia javára. Számos kérdést illetően azt tapasztaltam, hogy a megkérdezettek helytelen információkkal rendelkeznek a tojással kapcsolatban, s nem ismerik a jelöléseket. Annak ellenére, hogy a szakirodalmak szerint a hazai fogyasztók árérzékenyek és egyre tudatosabban vásárolnak, a kérdésekre adott válaszokból sok esetben ennek ellenkezője derül ki. A tojás fogyasztásával és vásárlásával kapcsolatos attitűdökben és preferenciákban az életkor és az alapvető élelmiszerek vásárlásának helye szerint mutatható ki leginkább eltérés.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18151">
    <w:multiLevelType w:val="hybridMultilevel"/>
    <w:lvl w:ilvl="0" w:tplc="22039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18151">
    <w:abstractNumId w:val="445181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291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