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ATTILA</w:t>
            </w:r>
          </w:p>
          <w:p w:rsidR="00C275A3" w:rsidRDefault="00A96AEC" w:rsidP="00C275A3">
            <w:pPr>
              <w:pStyle w:val="Hallgatokepzes"/>
            </w:pPr>
            <w:r>
              <w:t>Nemzetbiztonsági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Kis-Benedek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c. egyetemi tanár,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Afganisztán jövője az ISAF kivonását követően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tanulmányom célja, hogy egy olyan átfogó, jövőbe mutató elemzés készüljön Afganisztánról, amely a jelenleg rendelkezésre álló információkat összegezve és elemezve egyfajta előrejelzést és forgatókönyvet ad a jövőt illetően.</w:t>
      </w:r>
      <w:r>
        <w:rPr>
          <w:color w:val="000000"/>
          <w:sz w:val="24"/>
          <w:szCs w:val="24"/>
        </w:rPr>
        <w:br/>
        <w:t xml:space="preserve">A 2014-es év fordulópont lehet Afganisztán viharos történelmében. Hosszú idő után újra demokratikus hatalomváltásra került sor a közép-ázsiai országban, Hamid Karzai 12 év után átadta elnöki posztját Ashraf Ghaninak. Az év végére a Nemzetközi Biztonsági Közreműködő Erő (ISAF) kivonja csapatait és átadja a felelősséget az Afgán Nemzeti Biztonsági Erőknek. Az ISAF helyét és szerepét 2015. január 1-jétől az RSM (Eltökélt Támogatás – Resolute Support Mission) veszi át. A biztonsági feladatok átadása után a NATO afganisztáni szerepvállalása az afgán biztonsági erők képzésére, tanácsadására és támogatására összpontosít majd. Az ISAF-misszió megszűnése és a nemzetközi erők szerepvállalásának megváltozása várhatóan negatív hatással lesz a biztonsági helyzetre. Kérdésként fogalmazódhat meg mindenkiben, hogy a koalíciós erők távozását követően az afgán kormányzat képes lesz-e megfelelni a belpolitikai kihívásoknak. Jelenleg sem az ország biztonsági erői, sem a gazdasága nem áll készen arra, hogy a nemzetközi közösség támogatása nélkül képes legyen önállóan fenntartani magát, illetve biztosítsa az ország szuverenitását.</w:t>
      </w:r>
      <w:r>
        <w:rPr>
          <w:color w:val="000000"/>
          <w:sz w:val="24"/>
          <w:szCs w:val="24"/>
        </w:rPr>
        <w:br/>
        <w:t xml:space="preserve">A nemzetközi erők kivonása miatt megjelenő fenyegetettséget és annak a biztonságra gyakorolt hatását elsősorban a biztonság katonai dimenzióján keresztül egyéni, nemzeti, regionális és globális szinten vizsgáltam tanulmányomban. A tanulmány igyekszik nyomon követni az Afganisztánban és tágabb értelemben a közép-ázsiai régióban lejátszódó folyamatokat. A társadalom alrendszereit – azok biztonsági tényezője alapján – politikai, katonai, gazdasági, társadalmi és kisebb mértékben környezeti szektorain keresztül mértem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00007">
    <w:multiLevelType w:val="hybridMultilevel"/>
    <w:lvl w:ilvl="0" w:tplc="22294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00007">
    <w:abstractNumId w:val="38500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664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