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TORNYI VERONIKA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Rózsa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húsipar iparági és – a Súrjány-Hús Kft. teljes körű független pénzügyi elemzése (2008-2013)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iparági elemzés, likviditás, működési- és pénzciklus, csődelőrejelzés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diplomadolgozatom témája a likviditás és jövedelmezőség elemzés és e vállalati élethelyzetek esetén alkalmazott pénzügyi elemző, előrejelző és tervező módszerek bemutatása, kritikája és továbbfejlesztése. A téma mindenkori aktualitását az adja, hogy a jelentős mértékben felgyorsult gazdasági növekedési lehetőségek és/vagy veszélyek, a vállalat mikro- és makro környezetében napi szinten végbemenő változások megfelelő ismerete, ezek kezelése alapjában véve meghatározza a vállalat életképességét a piaci versenyben. Dolgozatom fő vizsgálati területe a választott vállalat mikro- és makro környezetének elemzése a PESTEL és a Porter modellek segítségével. Esettanulmányt készítek az adott iparágban végbemenő gazdasági-pénzügyi folyamatokról, mely alapvető hátterét képzi az adott vállalat pénzügyi teljesítőképessége megítélésének. Az éves beszámoló adatait felhasználva készítettem teljes körű pénzügyi elemzést a konkrét vállalatról, a vagyoni, pénzügyi s jövedelmezőségi elemzésemben részletesen megvizsgáltam a Kft. likviditási helyzetét a szakirodalom által elfogadott pénzügyi mutatószámok segítségével. Továbbá elkészítettem a vállalat fizetőképességének megítéléséhez szorosan kapcsolódó működési- és pénzciklus vizsgálatot és csődelőrejelzéseket is.</w:t>
      </w:r>
      <w:r>
        <w:rPr>
          <w:color w:val="000000"/>
          <w:sz w:val="24"/>
          <w:szCs w:val="24"/>
        </w:rPr>
        <w:br/>
        <w:t xml:space="preserve">Dolgozatom elkészítésének módszertana: az elméleti hátteret a szakirodalmi források összehasonlító elemzése alapján mutatom be, továbbá a gyakorlati tapasztalatok elemző értékelését a vizsgált vállalat pénzügyi folyamatai tükrében valósítom meg, valamint a vállalati adatsorok alapján készítek átfogó elemzést.</w:t>
      </w:r>
      <w:r>
        <w:rPr>
          <w:color w:val="000000"/>
          <w:sz w:val="24"/>
          <w:szCs w:val="24"/>
        </w:rPr>
        <w:br/>
        <w:t xml:space="preserve">A dolgozatomban teljes körűen elemzett Súrjány-Hús Kft. szakmai véleményem szerint hosszútávon tudja majd produkálni a fenntartható fejlődést, kezelhető likviditási problémákkal küzd csupán, amíg a szektorban sorra jelentkezik a fizetésképtelenség a hasonló tevékenységet folytató vállalatoknál. Kiemelem, hogy a Kft. az elkövetkező két évben kerülhet csődeljárási, felszámolási eljárás alá, ha a menedzsment nem teszi meg a kellő lépéseket ennek elkerülése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38015">
    <w:multiLevelType w:val="hybridMultilevel"/>
    <w:lvl w:ilvl="0" w:tplc="708331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38015">
    <w:abstractNumId w:val="579380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4848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