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MAXIM KÁTAI-URBÁN</w:t>
            </w:r>
          </w:p>
          <w:p w:rsidR="00C275A3" w:rsidRDefault="00A96AEC" w:rsidP="00C275A3">
            <w:pPr>
              <w:pStyle w:val="Hallgatokepzes"/>
            </w:pPr>
            <w:r>
              <w:t>Disaster Management</w:t>
            </w:r>
            <w:r>
              <w:br/>
            </w:r>
            <w:r w:rsidR="00E77B23">
              <w:t>BA, 3.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Béla Szakál</w:t>
            </w:r>
          </w:p>
          <w:p w:rsidR="00DB4822" w:rsidRDefault="00DB4822" w:rsidP="00E11062">
            <w:pPr>
              <w:pStyle w:val="Konzulensek"/>
            </w:pPr>
            <w:r w:rsidRPr="00DB4822">
              <w:t>college professor, SZIE YMÉK</w:t>
            </w:r>
          </w:p>
        </w:tc>
      </w:tr>
      <w:tr w:rsidR="00DB4822" w:rsidTr="00DB4822">
        <w:tc>
          <w:tcPr>
            <w:tcW w:w="9854" w:type="dxa"/>
          </w:tcPr>
          <w:p w:rsidR="00DB4822" w:rsidRPr="00DB4822" w:rsidRDefault="00DB4822" w:rsidP="004D7940">
            <w:pPr>
              <w:pStyle w:val="Konzulensek"/>
            </w:pPr>
            <w:r w:rsidRPr="00DB4822">
              <w:t>Dr. István Endrődi, fire protection colonel</w:t>
            </w:r>
          </w:p>
          <w:p w:rsidR="00DB4822" w:rsidRDefault="00DB4822" w:rsidP="00E11062">
            <w:pPr>
              <w:pStyle w:val="Konzulensek"/>
            </w:pPr>
            <w:r w:rsidRPr="00DB4822">
              <w:t>associate professor, NKE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Chemical and radiation reconnaissance in Hungary in terms of population protection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mitigation and elimination of the harmful effects and consequences of accidents in the presence of dangerous and radioactive materials basically depend on the reaction time of the rescue teams and the decision-makers. The activities of disaster management related to rescue and protection of the population are determined by the timely detection of released substances as well as the continuous monitoring of harmful effects and consequences.</w:t>
      </w:r>
    </w:p>
    <w:p>
      <w:pPr>
        <w:widowControl w:val="on"/>
        <w:pBdr/>
        <w:spacing w:before="240" w:after="240" w:line="240" w:lineRule="auto"/>
        <w:ind w:left="0" w:right="0"/>
        <w:jc w:val="left"/>
      </w:pPr>
      <w:r>
        <w:rPr>
          <w:color w:val="000000"/>
          <w:sz w:val="24"/>
          <w:szCs w:val="24"/>
        </w:rPr>
        <w:t xml:space="preserve">Mobile and fixed chemical and radiation reconnaissance systems, equipment and devices serve the above purposes.</w:t>
      </w:r>
    </w:p>
    <w:p>
      <w:pPr>
        <w:widowControl w:val="on"/>
        <w:pBdr/>
        <w:spacing w:before="240" w:after="240" w:line="240" w:lineRule="auto"/>
        <w:ind w:left="0" w:right="0"/>
        <w:jc w:val="left"/>
      </w:pPr>
      <w:r>
        <w:rPr>
          <w:color w:val="000000"/>
          <w:sz w:val="24"/>
          <w:szCs w:val="24"/>
        </w:rPr>
        <w:t xml:space="preserve">In my paper I set out to review the potential effects and consequences of incidents involving chemical and radiation contamination, to describe the related activities of population protection as well as the technical equipment of disaster management available for chemical and radiation reconnaissance.</w:t>
      </w:r>
    </w:p>
    <w:p>
      <w:pPr>
        <w:widowControl w:val="on"/>
        <w:pBdr/>
        <w:spacing w:before="240" w:after="240" w:line="240" w:lineRule="auto"/>
        <w:ind w:left="0" w:right="0"/>
        <w:jc w:val="left"/>
      </w:pPr>
      <w:r>
        <w:rPr>
          <w:color w:val="000000"/>
          <w:sz w:val="24"/>
          <w:szCs w:val="24"/>
        </w:rPr>
        <w:t xml:space="preserve">Furthermore, this paper considers the potential improvements of the application of technical equipment related to chemical and radiation reconnaissance.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148487">
    <w:multiLevelType w:val="hybridMultilevel"/>
    <w:lvl w:ilvl="0" w:tplc="273845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148487">
    <w:abstractNumId w:val="811484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30206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