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MÁRTON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Sipos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Intézetvezető-Gazdasági és Vezetéstudomány Intézet,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Ásványvíz és üdítőital fogyasztási szokások felmérése, vásárlási attitűdök változása a válság folyamán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ásványvízfogyasztás;attitűd;felmérés;üdítőital;válság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ÁSVÁNYVÍZ ÉS ÜDÍTŐITAL FOGYASZTÁSI SZOKÁSOK FELMÉRÉSE, VÁSÁRLÁSI ATTITŰDÖK VÁLTOZÁSA A VÁLSÁG FOLYAMÁN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 hazai ásványvíz és üdítőital fogyasztási szokásokat, valamint az ezzel kapcsolatos vásárlási attitűdöket kutattam. Azért választottam ezt a területet, mert úgy vélem országunknak hatalmas lehetőségei vannak az ásványvízpiacon, azonban meggyőződésem, hogy minél jobban ki tudjuk használni ezt a földünkben rejlő potenciált, ahhoz előbb meg kell ismerjük az ásványvízfogyasztók szegmensét. Az üdítőitalok a helyettesítő termék jellege miatt kerültek a kutatás tárgya közé. Kutatásom során sikerült felállítanom egy, a reprezentativitáshoz szorosan közelítő mintát a szigorított véletlen séta szabályainak betartásával. A kérdőíveztetés eredményeiből adatbázist állítottam fel, melynek elemszáma 125 fő (n=125). Kutatásomat főként a nemek közti fogyasztási szokásokra, valamint attitűdbéli eltéréseire alapoztam. Hipotéziseim felállítására, igazolására, illetve cáfolására egyaránt használtam idegen nyelvű forrásokat és saját kutatásom eredményeit. Az egyik legfontosabb eredménynek tartom, hogy mint kiderül a korábbi fogyasztási növekedést okozó egészségtudatos életmód előretörésének lehetőségei még mindig jelen vannak a piacon. Továbbá igyekeztem számos marketing sajátosságra felhívni a figyelmet, ezzel is jelezvén a szegmens sajátosságait. Remélem, nem túlzok azzal, hogy kutatási eredményeim paramétereit marketingeszközökbe ültetve újra stabil növekedést produkálhat a hazai ásványvízpiac. Az üdítőitalok piaca nehéz helyzetben van ugyan és sokkal kényesebb terület, mint az ásványvíz, hiszen itt az agrárbeszállítók által már a mezőgazdaság is jelen van. Politikai nézetektől függetlenül erre a problémára is röviden kitértem. A kérdőíveztetés hosszú és fáradságos munkája meghozta az eredményt, hiszen marketing szempontból sok érdekes eredmény született adatbázisom elemzése során.</w:t>
      </w:r>
      <w:r>
        <w:rPr>
          <w:color w:val="000000"/>
          <w:sz w:val="24"/>
          <w:szCs w:val="24"/>
        </w:rPr>
        <w:br/>
        <w:t xml:space="preserve">Összességében úgy gondolom, sikerült meghatározni a jelen kor ásványvízfogyasztási szokásait, ezzel is egy lépést téve afelé, hogy a jövőben mind fogyasztási, mind exportálási rekordokat dönthessünk.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88532">
    <w:multiLevelType w:val="hybridMultilevel"/>
    <w:lvl w:ilvl="0" w:tplc="98791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88532">
    <w:abstractNumId w:val="159885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644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