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IHAROSI TAMÁS</w:t>
            </w:r>
          </w:p>
          <w:p w:rsidR="00C275A3" w:rsidRDefault="00A96AEC" w:rsidP="00C275A3">
            <w:pPr>
              <w:pStyle w:val="Hallgatokepzes"/>
            </w:pPr>
            <w:r>
              <w:t>Szociológia</w:t>
            </w:r>
            <w:r>
              <w:br/>
            </w:r>
            <w:r w:rsidR="00E77B23">
              <w:t>BA, 5. félév</w:t>
            </w:r>
          </w:p>
          <w:p w:rsidR="00C265CE" w:rsidRPr="009E5FF1" w:rsidRDefault="00E77B23" w:rsidP="00C275A3">
            <w:pPr>
              <w:pStyle w:val="Hallgatokepzes"/>
              <w:rPr>
                <w:b/>
                <w:caps/>
              </w:rPr>
            </w:pPr>
            <w:r>
              <w:t>Zsigmond Király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Kabai Imre</w:t>
            </w:r>
          </w:p>
          <w:p w:rsidR="00DB4822" w:rsidRDefault="00DB4822" w:rsidP="00E11062">
            <w:pPr>
              <w:pStyle w:val="Konzulensek"/>
            </w:pPr>
            <w:r w:rsidRPr="00DB4822">
              <w:t>főiskolai tanár,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fiatalok elégedettségének vizsgálata egy speciális négydimenziós rétegződés-modell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Vizsgálataimat a „Magyar Ifjúság 2012” országos adatbázisának felhasználásával végzem a 25-29 évesek csoportján belül. Arra vagyok kíváncsi, hogyan alakul elégedettségük, amelyet egy aggregált változó révén elemzek. Ezen belül vizsgálom mennyire elégedettek baráti és partnerkapcsolataikkal, munkavállalási lehetőségeikkel, jelenlegi életszínvonalukkal, anyagi helyzetükkel, tanulási lehetőségeikkel, személyes életterveik megvalósításának esélyeivel, jövőbeli kilátásaikkal, és azzal, ahogyan most élnek. A „magyarázó változóim” az intézményünk kutatóközpontjában kialakított speciális négy rétegképző tényező („honnan jött”, „hova jutott”, „hogyan jutott odáig” és „milyen körülmények között”). E tényezők együttes hatását elemzem egy többdimenziós statisztikai eszköz (a „teljes faktoriális modell”)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76424">
    <w:multiLevelType w:val="hybridMultilevel"/>
    <w:lvl w:ilvl="0" w:tplc="70856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76424">
    <w:abstractNumId w:val="13676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231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