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T. GUSZTAFIK</w:t>
            </w:r>
          </w:p>
          <w:p w:rsidR="00C275A3" w:rsidRDefault="00A96AEC" w:rsidP="00C275A3">
            <w:pPr>
              <w:pStyle w:val="Hallgatokepzes"/>
            </w:pPr>
            <w:r>
              <w:t>sport science</w:t>
            </w:r>
            <w:r>
              <w:br/>
            </w:r>
            <w:r w:rsidR="00E77B23">
              <w:t>BSc, 7.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Miklos Koltai</w:t>
            </w:r>
          </w:p>
          <w:p w:rsidR="00DB4822" w:rsidRDefault="00DB4822" w:rsidP="00E11062">
            <w:pPr>
              <w:pStyle w:val="Konzulensek"/>
            </w:pPr>
            <w:r w:rsidRPr="00DB4822">
              <w:t>associate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of the backward running in the innovation of speed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backward running; speed development; co-contraction; sport games</w:t>
      </w:r>
      <w:r>
        <w:t xml:space="preserve"/>
      </w:r>
    </w:p>
    <w:p>
      <w:pPr>
        <w:widowControl w:val="on"/>
        <w:pBdr/>
        <w:spacing w:before="240" w:after="240" w:line="240" w:lineRule="auto"/>
        <w:ind w:left="0" w:right="0"/>
        <w:jc w:val="left"/>
      </w:pPr>
      <w:r>
        <w:rPr>
          <w:color w:val="000000"/>
          <w:sz w:val="24"/>
          <w:szCs w:val="24"/>
        </w:rPr>
        <w:t xml:space="preserve">The speed is determinate talent, so its innovate requires prepared technical work. The backward running mattered long as running contraindicated exercise in the Hungarian sport science because the danger of the moving. But searching does prove it’s a useful, diverse moving. It has a complex effect, we can suppose with international literature (Stevenson, 1981) you can your speed developed. The backward running has a valuable advantage: it has a positive effect to the relationship of the agonist-antagonist muscles, what we call co-contraction. (Thorstensson, 1986). We would like to give prominence the role in the sports games (Bates and mtsai, 1986), where the protection happens as usual during astern motion.</w:t>
      </w:r>
    </w:p>
    <w:p>
      <w:pPr>
        <w:widowControl w:val="on"/>
        <w:pBdr/>
        <w:spacing w:before="240" w:after="240" w:line="240" w:lineRule="auto"/>
        <w:ind w:left="0" w:right="0"/>
        <w:jc w:val="left"/>
      </w:pPr>
      <w:r>
        <w:rPr>
          <w:color w:val="000000"/>
          <w:sz w:val="24"/>
          <w:szCs w:val="24"/>
        </w:rPr>
        <w:t xml:space="preserve">During our searching we locate by photocell measuring of 3 different after-growth aged groups (N=57) during normal running, backward running 5, 10, 20 m. The innovation of speed we measure later 30 m running. The experimental group made a special training program during warm up-exercises: circa 10 minutes, 3 times a week, trough 6 weeks.</w:t>
      </w:r>
    </w:p>
    <w:p>
      <w:pPr>
        <w:widowControl w:val="on"/>
        <w:pBdr/>
        <w:spacing w:before="240" w:after="240" w:line="240" w:lineRule="auto"/>
        <w:ind w:left="0" w:right="0"/>
        <w:jc w:val="left"/>
      </w:pPr>
      <w:r>
        <w:rPr>
          <w:color w:val="000000"/>
          <w:sz w:val="24"/>
          <w:szCs w:val="24"/>
        </w:rPr>
        <w:t xml:space="preserve">After the measurement control from the received data, next to the normality test and the usual single variable analysis, we made two-sample T test and correlation matrix analysis too.</w:t>
      </w:r>
    </w:p>
    <w:p>
      <w:pPr>
        <w:widowControl w:val="on"/>
        <w:pBdr/>
        <w:spacing w:before="240" w:after="240" w:line="240" w:lineRule="auto"/>
        <w:ind w:left="0" w:right="0"/>
        <w:jc w:val="left"/>
      </w:pPr>
      <w:r>
        <w:rPr>
          <w:color w:val="000000"/>
          <w:sz w:val="24"/>
          <w:szCs w:val="24"/>
        </w:rPr>
        <w:t xml:space="preserve">After the two-sample T test, the test sample was failed to prove by statistically, that the members of the experimental group, would have been more developed in the 30m-runnig, as the members of the control group./ Values: t=0,524; p&lt;0,603; F=0,269.</w:t>
      </w:r>
    </w:p>
    <w:p>
      <w:pPr>
        <w:widowControl w:val="on"/>
        <w:pBdr/>
        <w:spacing w:before="240" w:after="240" w:line="240" w:lineRule="auto"/>
        <w:ind w:left="0" w:right="0"/>
        <w:jc w:val="left"/>
      </w:pPr>
      <w:r>
        <w:rPr>
          <w:color w:val="000000"/>
          <w:sz w:val="24"/>
          <w:szCs w:val="24"/>
        </w:rPr>
        <w:t xml:space="preserve">The result we got isn’t significant, so the probe isn’t appraisable.The correlation matrix analysis has shown, that is a close correlation between in the same directions of runs, and highly significant. (p&lt;0,000). Between the 30m-running and the backward running is a low correlation (r=54,1), but significant. (p&lt;0,001).</w:t>
      </w:r>
    </w:p>
    <w:p>
      <w:pPr>
        <w:widowControl w:val="on"/>
        <w:pBdr/>
        <w:spacing w:before="240" w:after="240" w:line="240" w:lineRule="auto"/>
        <w:ind w:left="0" w:right="0"/>
        <w:jc w:val="left"/>
      </w:pPr>
      <w:r>
        <w:rPr>
          <w:color w:val="000000"/>
          <w:sz w:val="24"/>
          <w:szCs w:val="24"/>
        </w:rPr>
        <w:t xml:space="preserve">The innovation of speed of backward running we can’t statistically prove on the experimental group, we shall continue to possible, held the methods of traditional innovation of speed. We would like to continue our searching.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45095">
    <w:multiLevelType w:val="hybridMultilevel"/>
    <w:lvl w:ilvl="0" w:tplc="79514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45095">
    <w:abstractNumId w:val="53545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5019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