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RÁBAVÖLGYI ESZTER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Kereszty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Karrier- és életutak a STEM területeken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STEM területeken (Science, Technology, Engineering and Math) vagyis a természettudományok, a műszaki tudományok, a mérnöki tudományok és a matematika tudománya (Kereszty, 2014) területein rendkívül alacsony a női tanulók, dolgozók és kutatók száma, amely mind uniós, mind hazai kontextusban fontos társadalmi problémaként tematizálódik. (Európai Bizottság, 2010a)</w:t>
      </w:r>
      <w:r>
        <w:rPr>
          <w:color w:val="000000"/>
          <w:sz w:val="24"/>
          <w:szCs w:val="24"/>
        </w:rPr>
        <w:br/>
        <w:t xml:space="preserve">   Dolgozatomban arra keresem a választ, hogy mennyiben meghatározó a karrier- és életút során a STEM területeken fennálló nemi egyenlőtlenség. Az Európa 2020 stratégiában megfogalmazottak szerint az Unió és Magyarország jövöjét is jelentősen meghatározza a kutatásba, fejlesztésbe és az innovációba való befektetés. A nemek közti esélyegyenlőség támogatása hozzájárulhat a szektor versenyképesebbé válásához. A STEM területeken tanuló és dolgozó nők szakmai előrelépése előtt azonban számos akadály áll, mint például a vertikális és horizontális szegregáció, az üvegplafon és üvegfal jelensége, illetve az ún. „anyasági fal”. (Nemzeti Innovációs Hivatal, 2013)</w:t>
      </w:r>
      <w:r>
        <w:rPr>
          <w:color w:val="000000"/>
          <w:sz w:val="24"/>
          <w:szCs w:val="24"/>
        </w:rPr>
        <w:br/>
        <w:t xml:space="preserve">   Kutatásomban az alábbi kérdésekre is keresem a választ: Vajon a miért tudnak a férfiak jobban megfelelni a STEM területek kihívásainak az oktatásban és a munkában? Mennyire tudják megtartani a nők a munka és család egyensúlyát? Mennyiben különbözik a nők és férfiak karrier- és életút megtervezése fiatal korukban?</w:t>
      </w:r>
      <w:r>
        <w:rPr>
          <w:color w:val="000000"/>
          <w:sz w:val="24"/>
          <w:szCs w:val="24"/>
        </w:rPr>
        <w:br/>
        <w:t xml:space="preserve">   Dolgozatom elméleti keretében részletesen bemutatom az esélyegyenlőség értelmezését, a nemek között fennálló egyenlőtlenségek rendszerét, az egyenlőtlenségek egyik speciális célcsoportját: a STEM területeken tanuló és kutató nőket, végül az egyenlőtlenség megoldására tett elméleti megfontolásokat és jó gyakorlatokat. A nők és férfiak közötti strukturális egyenlőtlenségek rendszerét szimbolizáló lyukas csővezeték metaforájából kiindulva (Szabó, 2010), kutatásom azokra a főiskolásokra/egyetemistákra és a vállalati szférában dolgozó, PhD-val rendelkező kutatókra fókuszál, akik STEM területeken tanulnak/dolgoznak.</w:t>
      </w:r>
      <w:r>
        <w:rPr>
          <w:color w:val="000000"/>
          <w:sz w:val="24"/>
          <w:szCs w:val="24"/>
        </w:rPr>
        <w:br/>
        <w:t xml:space="preserve">   Kutatásom jelentőségét az adja, hogy ellentétben az akadémiai és kutatóintézeti területekkel, a vállalati szférában nem készült hasonló kutatás az elmúlt években, melynek egyik oka a vizsgált mintához való nehéz hozzáférés. A kérdés árnyalt vizsgálatához jelentősen hozzátesz az egyetemista csoportra irányuló vizsgálat is, melyben a munkaerőpiacra való belépés előtt lévő populációnál vizsgáltam ugyanezeket a kérdéseket. Mind a két csoport esetében a kérdőívezés és az interjúzás módszerét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49162">
    <w:multiLevelType w:val="hybridMultilevel"/>
    <w:lvl w:ilvl="0" w:tplc="19978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49162">
    <w:abstractNumId w:val="49649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939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