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ELIAS THOMAS HORVATH</w:t>
            </w:r>
          </w:p>
          <w:p w:rsidR="00C275A3" w:rsidRDefault="00A96AEC" w:rsidP="00C275A3">
            <w:pPr>
              <w:pStyle w:val="Hallgatokepzes"/>
            </w:pPr>
            <w:r>
              <w:t>igen</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Romhanyi</w:t>
            </w:r>
          </w:p>
          <w:p w:rsidR="00DB4822" w:rsidRDefault="00DB4822" w:rsidP="00E11062">
            <w:pPr>
              <w:pStyle w:val="Konzulensek"/>
            </w:pPr>
            <w:r w:rsidRPr="00DB4822">
              <w:t>associate professor, KRE BTK</w:t>
            </w:r>
          </w:p>
        </w:tc>
      </w:tr>
      <w:tr w:rsidR="00DB4822" w:rsidTr="00DB4822">
        <w:tc>
          <w:tcPr>
            <w:tcW w:w="9854" w:type="dxa"/>
          </w:tcPr>
          <w:p w:rsidR="00DB4822" w:rsidRPr="00DB4822" w:rsidRDefault="00DB4822" w:rsidP="004D7940">
            <w:pPr>
              <w:pStyle w:val="Konzulensek"/>
            </w:pPr>
            <w:r w:rsidRPr="00DB4822">
              <w:t>Dr. Csaba Sarnyai</w:t>
            </w:r>
          </w:p>
          <w:p w:rsidR="00DB4822" w:rsidRDefault="00DB4822" w:rsidP="00E11062">
            <w:pPr>
              <w:pStyle w:val="Konzulensek"/>
            </w:pPr>
            <w:r w:rsidRPr="00DB4822">
              <w:t>associate professor, KRE BTK</w:t>
            </w:r>
          </w:p>
        </w:tc>
      </w:tr>
      <w:tr w:rsidR="00DB4822" w:rsidTr="00DB4822">
        <w:tc>
          <w:tcPr>
            <w:tcW w:w="9854" w:type="dxa"/>
          </w:tcPr>
          <w:p w:rsidR="00DB4822" w:rsidRPr="00DB4822" w:rsidRDefault="00DB4822" w:rsidP="004D7940">
            <w:pPr>
              <w:pStyle w:val="Konzulensek"/>
            </w:pPr>
            <w:r w:rsidRPr="00DB4822">
              <w:t>Dr. Hedvig Bubno</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Szent László és Szent Zsigmond kultusza Luxemburgi Zsigmond uralkodói reprezentációjában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wish to examine how Hungarian king, Sigismund of Luxemburgi used the cults of Saint Ladislaus and Saint Sigismund for the public image of his reign. Also, that how the two saint kings appeared in a unique way in the art of the early 15th century and even of the later decades. In the course of my research I primarily use Sigismund’s royal correspondence and chartas to highlight how the cult of Saint Ladislaus was changing during his reign. Also how he ensured with the strengthening of the royal power of his own, the progress of the cult of Saint Sigismund, a saint of the dynasty of his 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47393">
    <w:multiLevelType w:val="hybridMultilevel"/>
    <w:lvl w:ilvl="0" w:tplc="18548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47393">
    <w:abstractNumId w:val="47347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930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