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HY TRUONG SON</w:t>
            </w:r>
          </w:p>
          <w:p w:rsidR="00C275A3" w:rsidRDefault="00A96AEC" w:rsidP="00C275A3">
            <w:pPr>
              <w:pStyle w:val="Hallgatokepzes"/>
            </w:pPr>
            <w:r>
              <w:t>Computer Science</w:t>
            </w:r>
            <w:r>
              <w:br/>
            </w:r>
            <w:r w:rsidR="00E77B23">
              <w:t>BSc, 6.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Lőrincz András, ELTE IK Department of Software Technology And Methodology</w:t>
            </w:r>
          </w:p>
          <w:p w:rsidR="00DB4822" w:rsidRDefault="00DB4822" w:rsidP="00E11062">
            <w:pPr>
              <w:pStyle w:val="Konzulensek"/>
            </w:pPr>
            <w:r w:rsidRPr="00DB4822">
              <w:t>Senior research fellow,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Semi-supervised adaptive facial tracking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Facial tracking problem plays an important role in action units detection and emotions classification. Previous approaches such as Active Appearance Model or Constrained Local Model have shown their limitation with unseen subjects and over-fitting problem. In this paper, we proposed the extension of Supervised Descent Method and the Online Pseudo-Inverse Update Method in order to adapt and personalize unseen data with the absence of labeled ground truth from human interaction. Our semi-supervised algorithm not only performed highly accurate results with fast adaptation process for real time application, but also opened up new research directions in the field of facial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13516">
    <w:multiLevelType w:val="hybridMultilevel"/>
    <w:lvl w:ilvl="0" w:tplc="61351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13516">
    <w:abstractNumId w:val="857135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1988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