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HADABAS</w:t>
            </w:r>
          </w:p>
          <w:p w:rsidR="00C275A3" w:rsidRDefault="00A96AEC" w:rsidP="00C275A3">
            <w:pPr>
              <w:pStyle w:val="Hallgatokepzes"/>
            </w:pPr>
            <w:r>
              <w:t>International Economics</w:t>
            </w:r>
            <w:r>
              <w:br/>
            </w:r>
            <w:r w:rsidR="00E77B23">
              <w:t>BA, 3. semester</w:t>
            </w:r>
          </w:p>
          <w:p w:rsidR="00C265CE" w:rsidRPr="009E5FF1" w:rsidRDefault="00E77B23" w:rsidP="00BA6BAF">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LASZLO MOHACSI</w:t>
            </w:r>
          </w:p>
          <w:p w:rsidR="00DB4822" w:rsidRDefault="00C275A3" w:rsidP="004D7940">
            <w:pPr>
              <w:pStyle w:val="Hallgatokepzes"/>
            </w:pPr>
            <w:r>
              <w:t>Sportsmanagement</w:t>
            </w:r>
            <w:r w:rsidR="00A96AEC">
              <w:br/>
              <w:t>MSc, 1.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Sujit Chaudhuri</w:t>
            </w:r>
          </w:p>
          <w:p w:rsidR="00DB4822" w:rsidRDefault="00DB4822" w:rsidP="00BA6BAF">
            <w:pPr>
              <w:pStyle w:val="Konzulensektitulus"/>
            </w:pPr>
            <w:r w:rsidRPr="00DB4822">
              <w:t>associate professor, TF</w:t>
            </w:r>
          </w:p>
        </w:tc>
      </w:tr>
      <w:tr w:rsidR="00DB4822" w:rsidTr="00DB4822">
        <w:tc>
          <w:tcPr>
            <w:tcW w:w="9854" w:type="dxa"/>
          </w:tcPr>
          <w:p w:rsidR="00DB4822" w:rsidRPr="00DB4822" w:rsidRDefault="00DB4822" w:rsidP="00BA6BAF">
            <w:pPr>
              <w:pStyle w:val="Konzulenseknev"/>
            </w:pPr>
            <w:r w:rsidRPr="00DB4822">
              <w:t>Dr. Emese Molnár Dr. Ilyésné</w:t>
            </w:r>
          </w:p>
          <w:p w:rsidR="00DB4822" w:rsidRDefault="00DB4822" w:rsidP="00BA6BAF">
            <w:pPr>
              <w:pStyle w:val="Konzulensektitulus"/>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ADHD- In the middle of the attention: problem or a new opportunity?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ADHD; Sports; work;</w:t>
      </w:r>
      <w:r>
        <w:t xml:space="preserve"/>
      </w:r>
    </w:p>
    <w:p>
      <w:pPr>
        <w:widowControl w:val="on"/>
        <w:pBdr/>
        <w:spacing w:before="240" w:after="240" w:line="240" w:lineRule="auto"/>
        <w:ind w:left="0" w:right="0"/>
        <w:jc w:val="left"/>
      </w:pPr>
      <w:r>
        <w:rPr>
          <w:color w:val="000000"/>
          <w:sz w:val="24"/>
          <w:szCs w:val="24"/>
        </w:rPr>
        <w:t xml:space="preserve">More and more people are getting aware that in our accelerated world problem solving techniques that used to work, are often not satisfactory anymore to solve the new challenges. For an individual to turn his/her abilities into performance, it is crucial to have adequate environment and support. This new concept is getting more and more widespread and there are many studies that deals with children with ADHD (Attention Deficit Hyperactivity Disorder). These studies examine inter alia the struggle of the untreated children with social integration and also what effect do they have on the national economy. In contrast, there are just a few studies consulting the adult ADHD, and their status. The symptoms form at childhood, though in a lot of cases it is only diagnosed in adulthood.</w:t>
      </w:r>
    </w:p>
    <w:p>
      <w:pPr>
        <w:widowControl w:val="on"/>
        <w:pBdr/>
        <w:spacing w:before="240" w:after="240" w:line="240" w:lineRule="auto"/>
        <w:ind w:left="0" w:right="0"/>
        <w:jc w:val="left"/>
      </w:pPr>
      <w:r>
        <w:rPr>
          <w:color w:val="000000"/>
          <w:sz w:val="24"/>
          <w:szCs w:val="24"/>
        </w:rPr>
        <w:t xml:space="preserve">Having ADHD is a huge problem throughout the life of many people, nevertheless if it is recognized, they will not see it as a throw-back, but maybe as an additional aptitude. We have read about numerous athletes, leaders through our study, who did not live it as a burden, but they made the most out of it, and excelled among peers. For example Michael Phelps in swimming or Steve Jobs in business life.</w:t>
      </w:r>
    </w:p>
    <w:p>
      <w:pPr>
        <w:widowControl w:val="on"/>
        <w:pBdr/>
        <w:spacing w:before="240" w:after="240" w:line="240" w:lineRule="auto"/>
        <w:ind w:left="0" w:right="0"/>
        <w:jc w:val="left"/>
      </w:pPr>
      <w:r>
        <w:rPr>
          <w:color w:val="000000"/>
          <w:sz w:val="24"/>
          <w:szCs w:val="24"/>
        </w:rPr>
        <w:t xml:space="preserve">The aim of our study was to acquaint information on the tolerance level of the symptoms of ADHD among multinational companies and sport clubs. In our treatise we were looking for the answers of how often the participants meet with colleagues with these kind of symptoms, and how can they deal with the escalated situation. Furthermore, does it cause frustration, if there are people wielding ADHD symptoms inside a group, and how hard is it to tolerate, if somebody is different? We were also curious if we would really meet a high level of ignorance regarding the topic. As a primer research we made a survey which was filled both online and personally by the members of the multinational firms and sports clubs.</w:t>
      </w:r>
    </w:p>
    <w:p>
      <w:pPr>
        <w:widowControl w:val="on"/>
        <w:pBdr/>
        <w:spacing w:before="240" w:after="240" w:line="240" w:lineRule="auto"/>
        <w:ind w:left="0" w:right="0"/>
        <w:jc w:val="left"/>
      </w:pPr>
      <w:r>
        <w:rPr>
          <w:color w:val="000000"/>
          <w:sz w:val="24"/>
          <w:szCs w:val="24"/>
        </w:rPr>
        <w:t xml:space="preserve">To sum it up, we can state that despite the adult ADHD is a relevant and important topic, there are a few studies dealing with it. In the near future we would like to conduct a deeper study in this topic, primarily researching the experiences of ADHD workers and athletes. Also, during the interviews the professionals pointed out that there might be an interrelation between ADHD symptoms and the characteristics of the Y and Z generation, which could give a whole new perspective to the labor market.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45863">
    <w:multiLevelType w:val="hybridMultilevel"/>
    <w:lvl w:ilvl="0" w:tplc="55944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45863">
    <w:abstractNumId w:val="55945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218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