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JUDIT LEHOCZKY</w:t>
            </w:r>
          </w:p>
          <w:p w:rsidR="00C275A3" w:rsidRDefault="00A96AEC" w:rsidP="00C275A3">
            <w:pPr>
              <w:pStyle w:val="Hallgatokepzes"/>
            </w:pPr>
            <w:r>
              <w:t>Human Resources</w:t>
            </w:r>
            <w:r>
              <w:br/>
            </w:r>
            <w:r w:rsidR="00E77B23">
              <w:t>BA, 3. semester</w:t>
            </w:r>
          </w:p>
          <w:p w:rsidR="00C265CE" w:rsidRPr="009E5FF1" w:rsidRDefault="00E77B23" w:rsidP="00C275A3">
            <w:pPr>
              <w:pStyle w:val="Hallgatokepzes"/>
              <w:rPr>
                <w:b/>
                <w:caps/>
              </w:rPr>
            </w:pPr>
            <w:r>
              <w:t>Budapest Business School</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Király, M.D.</w:t>
            </w:r>
          </w:p>
          <w:p w:rsidR="00DB4822" w:rsidRDefault="00DB4822" w:rsidP="00E11062">
            <w:pPr>
              <w:pStyle w:val="Konzulensek"/>
            </w:pPr>
            <w:r w:rsidRPr="00DB4822">
              <w:t>associate professor,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Symbolic Fight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Games, Freeness, Profit, Money</w:t>
      </w:r>
      <w:r>
        <w:t xml:space="preserve"/>
      </w:r>
    </w:p>
    <w:p>
      <w:pPr>
        <w:widowControl w:val="on"/>
        <w:pBdr/>
        <w:spacing w:before="240" w:after="240" w:line="240" w:lineRule="auto"/>
        <w:ind w:left="0" w:right="0"/>
        <w:jc w:val="left"/>
      </w:pPr>
      <w:r>
        <w:rPr>
          <w:color w:val="000000"/>
          <w:sz w:val="24"/>
          <w:szCs w:val="24"/>
        </w:rPr>
        <w:t xml:space="preserve">The development of virtual technology has been providing us with countless opportunities to spend our leisure time by immersing in different forms of entertainment. One of their most prevailing groups is made up of video games, which can be rightly appointed as a main factor in many of our lives.</w:t>
      </w:r>
      <w:r>
        <w:rPr>
          <w:color w:val="000000"/>
          <w:sz w:val="24"/>
          <w:szCs w:val="24"/>
        </w:rPr>
        <w:br/>
        <w:t xml:space="preserve">Nowadays we can find games which are available for free without any effort. Why it is worth for video game developing companies to create and operate new games when both of these tend to consume a significantly large amount of money gives rise to contemplative thoughts. The expenses to cover this work are provided by different sources, but the core capital is constituted of the money paid by the gamers.</w:t>
      </w:r>
      <w:r>
        <w:rPr>
          <w:color w:val="000000"/>
          <w:sz w:val="24"/>
          <w:szCs w:val="24"/>
        </w:rPr>
        <w:br/>
        <w:t xml:space="preserve">In my thesis I am investigating the different strategies which are applied to make thousands of gamers pay for games which are basically freely available, and how these strategies can contribute to an astonishingly high amount of profits.</w:t>
      </w:r>
      <w:r>
        <w:rPr>
          <w:color w:val="000000"/>
          <w:sz w:val="24"/>
          <w:szCs w:val="24"/>
        </w:rPr>
        <w:br/>
        <w:t xml:space="preserve">This topic is a great example to unite the fields of psychology and economics (as well as information technology).</w:t>
      </w:r>
      <w:r>
        <w:rPr>
          <w:color w:val="000000"/>
          <w:sz w:val="24"/>
          <w:szCs w:val="24"/>
        </w:rPr>
        <w:br/>
        <w:t xml:space="preserve">The first section of this essay is to explore the notion and development of devotion to video games. The next chapter will cover the game mechanisms built on these ideas, mechanisms which ensure the sustainability of interest. This will be followed by a chapter on freeness, focusing on the different models of freeness and highlighting those which occur in the world of video games as well. The last chapter covers my experiment, which was carried out to investigate the gamers’ willingness to pay for game leverage in different game situations.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723439">
    <w:multiLevelType w:val="hybridMultilevel"/>
    <w:lvl w:ilvl="0" w:tplc="417789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723439">
    <w:abstractNumId w:val="187234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11966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