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LÉGRÁDI</w:t>
            </w:r>
          </w:p>
          <w:p w:rsidR="00C275A3" w:rsidRDefault="00A96AEC" w:rsidP="00C275A3">
            <w:pPr>
              <w:pStyle w:val="Hallgatokepzes"/>
            </w:pPr>
            <w:r>
              <w:t>tourism and hotel management</w:t>
            </w:r>
            <w:r>
              <w:br/>
            </w:r>
            <w:r w:rsidR="00E77B23">
              <w:t>BA, 5. semester</w:t>
            </w:r>
          </w:p>
          <w:p w:rsidR="00C265CE" w:rsidRPr="009E5FF1" w:rsidRDefault="00E77B23" w:rsidP="00BA6BAF">
            <w:pPr>
              <w:pStyle w:val="Hallgatointezmeny-kar"/>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Garán</w:t>
            </w:r>
          </w:p>
          <w:p w:rsidR="00DB4822" w:rsidRDefault="00DB4822" w:rsidP="00BA6BAF">
            <w:pPr>
              <w:pStyle w:val="Konzulensektitulus"/>
            </w:pPr>
            <w:r w:rsidRPr="00DB4822">
              <w:t>associate professor, BGF KVIK</w:t>
            </w:r>
          </w:p>
        </w:tc>
      </w:tr>
      <w:tr w:rsidR="00DB4822" w:rsidTr="00DB4822">
        <w:tc>
          <w:tcPr>
            <w:tcW w:w="9854" w:type="dxa"/>
          </w:tcPr>
          <w:p w:rsidR="00DB4822" w:rsidRPr="00DB4822" w:rsidRDefault="00DB4822" w:rsidP="00BA6BAF">
            <w:pPr>
              <w:pStyle w:val="Konzulenseknev"/>
            </w:pPr>
            <w:r w:rsidRPr="00DB4822">
              <w:t>Dr. Ilona Székely</w:t>
            </w:r>
          </w:p>
          <w:p w:rsidR="00DB4822" w:rsidRDefault="00DB4822" w:rsidP="00BA6BAF">
            <w:pPr>
              <w:pStyle w:val="Konzulensektitulus"/>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transportation facilities in tourism - Transportation, attraction, destination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transportation, Children's Railway</w:t>
      </w:r>
      <w:r>
        <w:t xml:space="preserve"/>
      </w:r>
    </w:p>
    <w:p>
      <w:pPr>
        <w:widowControl w:val="on"/>
        <w:pBdr/>
        <w:spacing w:before="240" w:after="240" w:line="240" w:lineRule="auto"/>
        <w:ind w:left="0" w:right="0"/>
        <w:jc w:val="left"/>
      </w:pPr>
      <w:r>
        <w:rPr>
          <w:color w:val="000000"/>
          <w:sz w:val="24"/>
          <w:szCs w:val="24"/>
        </w:rPr>
        <w:t xml:space="preserve">The relationship between transportation and tourism covers decades. At the very beginning this tight connection meant no more than a simple but from tourism point of view essential travel function linked to transportation facilities. The development of these facilities enabled transportation to fill in attraction or even destination function in special cases, beyond being an intermediary between demand and supply. Through filling in attraction function, the given transportation facilities become motivation forces that attract visitors to destinations; while in case of reaching destination function, transportation facilities serve the travellers transportation and offer complex experience through their services at the same time. This not yet fully discovered field is the aim of my research. In addition my dissertation presents those transportation facilities of Hungary that now have attraction function, assuming some of theme to have destination potential that can be exploited through development. This hypothesis is confirmed through the example of Children's Railway, which is an important historical, social and cultural sight of Budapest. Based on these appealing factors, with the help of increasing the number and quality of programs, broadening the scope of services and strengthening the marketing activities, Children's Railway could become a destination that can attract visitors for one or even more days. Knowing that Children's Railway is making loss and has little popularity; I hope that my research can help in its long-haul subsistence and future development. As primary research I used a questionnaire in my study that contained some of my developmental suggestions aiming Children's Railway, which helped surveying both the visitors’ and employees’ opinion and openness on this topic. The results of this questionnaire are expounded in the related chapters. In addition to this research method I also used the related national and international literature and publications, as well as the opinion of the employees of the Children’s Railway and my acquaintances related to my development concept and lastly my own observations. At the end of my study I list some proposals that hopefully will be partly or fully realized, with this facilitating the Children's Railway to reach destination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40990">
    <w:multiLevelType w:val="hybridMultilevel"/>
    <w:lvl w:ilvl="0" w:tplc="72566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40990">
    <w:abstractNumId w:val="10440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36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