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RUBINA TÜNDE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Kovács-Weber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T-2 toxin és fokhagymaolaj hatásának vizsgálata tyúk májsejteken comet assay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 (állati, humán) jó minőségű, teljes értékű táplálékkal való ellátása elsődleges feladat. Nem csak a beltartalmi értékek fontosak, hanem a szennyezettség is. A takarmányokat és humán táplálékokat számos anyag szennyezheti, többek között növényvédőszerek, nehézfémek vagy akár toxinok.</w:t>
      </w:r>
      <w:r>
        <w:rPr>
          <w:color w:val="000000"/>
          <w:sz w:val="24"/>
          <w:szCs w:val="24"/>
        </w:rPr>
        <w:br/>
        <w:t xml:space="preserve">A mikotoxinok meghatározott körülmények között szinte kivétel nélkül termeléscsökkenést okoznak és hozzájárulnak egyes betegségek vagy hiánytünetek kialakulásához. A gyakorlatban előforduló dózisok legtöbbször nem okoznak klinikai tüneteket, ám a szemmel nem látható kártételük kiterjed különböző építőelemekre is, mint például a DNS.</w:t>
      </w:r>
      <w:r>
        <w:rPr>
          <w:color w:val="000000"/>
          <w:sz w:val="24"/>
          <w:szCs w:val="24"/>
        </w:rPr>
        <w:br/>
        <w:t xml:space="preserve">A T-2 toxinnal in vivo és in vitro is végeztek vizsgálatokat. A trichotecénvázas mikotoxinok közül a T-2 toxin rendelkezik leginkább heveny toxikus hatással. Káros hatása szerteágazó, negatívan befolyásolja többek között a termelési paramétereket, a spermaminőséget, az immunrendszer állapotát.</w:t>
      </w:r>
      <w:r>
        <w:rPr>
          <w:color w:val="000000"/>
          <w:sz w:val="24"/>
          <w:szCs w:val="24"/>
        </w:rPr>
        <w:br/>
        <w:t xml:space="preserve">Célul tűztük ki a comet módszer alkalmazhatóságának vizsgálatát csirkemájon, illetve azt, hogy ezzel a módszerrel kimutatható mértékű DNS károsodás következik-e be T-2 toxinnal való kitettség esetén. Továbbá, hogy a T-2 toxin dózisfüggő vizsgálatkor a károsodás mértéke a kitettséggel arányosan növekszik-e, illetve, hogy a T-2 toxinnal való kitettség esetén a fokhagymaolaj kedvező irányba tudja-e befolyásolni a DNS károsodását.</w:t>
      </w:r>
      <w:r>
        <w:rPr>
          <w:color w:val="000000"/>
          <w:sz w:val="24"/>
          <w:szCs w:val="24"/>
        </w:rPr>
        <w:br/>
        <w:t xml:space="preserve">A comet módszert sikeresen adaptáltuk csirkemáj esetében, megállapítottuk azt a megfelelő sejtsűrűséget, amivel lehetővé vált a vizsgálat elvégzése és kiértékelése. E módszer által kimutatható volt a DNS károsodás.</w:t>
      </w:r>
      <w:r>
        <w:rPr>
          <w:color w:val="000000"/>
          <w:sz w:val="24"/>
          <w:szCs w:val="24"/>
        </w:rPr>
        <w:br/>
        <w:t xml:space="preserve">A dózisfüggő vizsgálatban csak a 0,5 és 1 mg/kg takarmány dózisú csoport tért el szignifikánsan a kontroll csoporthoz viszonyítva. Az 5 mg toxin/kg takarmány mennyiségénél olyan nagymértékű volt a károsodás, hogy az általunk használt program nem tette lehetővé ennek kiértékelését. Így más kiértékelési móddal való kombinálás indokolt.</w:t>
      </w:r>
      <w:r>
        <w:rPr>
          <w:color w:val="000000"/>
          <w:sz w:val="24"/>
          <w:szCs w:val="24"/>
        </w:rPr>
        <w:br/>
        <w:t xml:space="preserve">A fokhagymaolajjal történő kiegészítés során a mindkét fokhagymaolaj-kiegészítést kapott csoport szignifikánsan eltért a kontroll csoporthoz képest. Ugyanezt mondhatjuk el a csak T-2 toxint kapott csoport értékeiről is. Abban az esetben, amikor az állatok toxint és fokhagymaolaj – kiegészítést is kaptak, az eredmények a kontroll szintjét közelítették meg. A fokhagymaolaj önmagában mutatott DNS károsító hatást, de kimondottan kedvező hatással rendelkezett toxinnal való kitettség esetében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6848">
    <w:multiLevelType w:val="hybridMultilevel"/>
    <w:lvl w:ilvl="0" w:tplc="82465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6848">
    <w:abstractNumId w:val="57666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521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