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TÓTH</w:t>
            </w:r>
          </w:p>
          <w:p w:rsidR="00C275A3" w:rsidRDefault="00A96AEC" w:rsidP="00C275A3">
            <w:pPr>
              <w:pStyle w:val="Hallgatokepzes"/>
            </w:pPr>
            <w:r>
              <w:t>Crop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Birkás</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different primary tillage operations on soil condition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Almost 50% of Hungarys total area is utilized by crop production. For the sustainability of this production, the shallow and the deep layers of soil must be protected. Due to the conventional tillage, the soil throughout the country lost a lot of carbon, and it is in bad conditions. In order to answer to the new environmental challenges, stop and turn back this process, the farmers have to change the old practice for new, soil-based methods.</w:t>
      </w:r>
      <w:r>
        <w:rPr>
          <w:color w:val="000000"/>
          <w:sz w:val="24"/>
          <w:szCs w:val="24"/>
        </w:rPr>
        <w:br/>
        <w:t xml:space="preserve">For long-term sustainability in agriculture, the most important task is maintaining and improving soil condition and fertility, together with carbon and water efficiency. Towards sustaining soil quality and preparing it against extreme weather conditions, every farmer should apply conserving tillage methods.</w:t>
      </w:r>
      <w:r>
        <w:rPr>
          <w:color w:val="000000"/>
          <w:sz w:val="24"/>
          <w:szCs w:val="24"/>
        </w:rPr>
        <w:br/>
        <w:t xml:space="preserve">In respond to what I learned during lectures and travels in Hungary, that how many farmers struggle with bad quality soils, my goal was to make a research about tillage effects on soils, from stubble to harvest. Other goals were to inspect the different soils reactions to various operations, also to monitor the soil-sensitive maize plant. Last but not least, to show the local farmers the advantages of conserving tillage.</w:t>
      </w:r>
      <w:r>
        <w:rPr>
          <w:color w:val="000000"/>
          <w:sz w:val="24"/>
          <w:szCs w:val="24"/>
        </w:rPr>
        <w:br/>
        <w:t xml:space="preserve">The experiment was set up in parcels, in random order, 3 repeats, with the following 8 primary tillage operations: ‘good’ plowing, ‘bad’ plowing, ‘good’ conventional disking, ‘bad’ conventional diking, ‘good’ and ‘bad’ face disking, cultivator and mulch-cultivator. The terms ‘good’ and ‘bad’ refer to the quality of the operation – for example, good plowing was made with optimal timing, while ‘bad’ was carried out badly, on purpose. The rest of the technology – planting, fertilising and the weed-control were the same for all of the variations. I was inspecting soil moisture, soil physical condition, the rooting of the plants and the number of earthworms.</w:t>
      </w:r>
      <w:r>
        <w:rPr>
          <w:color w:val="000000"/>
          <w:sz w:val="24"/>
          <w:szCs w:val="24"/>
        </w:rPr>
        <w:br/>
        <w:t xml:space="preserve">The experiences and results are helpful for the farmers, also the best variations could be repeated and widened in another future experiment.</w:t>
      </w:r>
      <w:r>
        <w:rPr>
          <w:color w:val="000000"/>
          <w:sz w:val="24"/>
          <w:szCs w:val="24"/>
        </w:rPr>
        <w:br/>
        <w:t xml:space="preserve">An important proceed of the research is that the non-turning tillage is highly effective and recommended in the area of Tapiogyorgye.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60705">
    <w:multiLevelType w:val="hybridMultilevel"/>
    <w:lvl w:ilvl="0" w:tplc="96704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60705">
    <w:abstractNumId w:val="23160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456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