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TANKOVICS MÓNIKA</w:t>
            </w:r>
          </w:p>
          <w:p w:rsidR="00C275A3" w:rsidRDefault="00A96AEC" w:rsidP="00C275A3">
            <w:pPr>
              <w:pStyle w:val="Hallgatokepzes"/>
            </w:pPr>
            <w:r>
              <w:t>Nemzetközi tanulmányok</w:t>
            </w:r>
            <w:r>
              <w:br/>
            </w:r>
            <w:r w:rsidR="00E77B23">
              <w:t>MA, 7. félév</w:t>
            </w:r>
          </w:p>
          <w:p w:rsidR="00C265CE" w:rsidRPr="009E5FF1" w:rsidRDefault="00E77B23" w:rsidP="009763E0">
            <w:pPr>
              <w:pStyle w:val="Hallgatointezmeny-kar"/>
              <w:rPr>
                <w:b/>
                <w:caps/>
              </w:rPr>
            </w:pPr>
            <w:r>
              <w:t>Kodolányi János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Sorosy Tamás</w:t>
            </w:r>
          </w:p>
          <w:p w:rsidR="00DB4822" w:rsidRDefault="00DB4822" w:rsidP="009763E0">
            <w:pPr>
              <w:pStyle w:val="Konzulensektitulus"/>
            </w:pPr>
            <w:r w:rsidRPr="00DB4822">
              <w:t>főiskolai tanár,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Iszlám Állam fenyegetése, a sajtó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esszémben be kívántam mutatni az „Iszlám Államot”, mint globális veszélyforrást különös tekintettel annak társadalmi konzekvenciáira. Kitértem az elmúlt évek téves politikai beavatkozásaira, ami a közel-keleti országok belügyeit illeti. Majd összefoglaltam a jelenkori technológiai fejlettség általi, eddig kiaknázatlan lehetőségeket amik a toborzást, a manipulációt és a globális közvélemény félelemben tartását illetik, végül pedig definiáltam, hogy ezen brutális folyamatok milyen jövőbeni következményekkel járnak majd a globális társadalmakra, mindvégig kiemelve a konfliktus humán oldalát.</w:t>
      </w:r>
    </w:p>
    <w:p>
      <w:pPr>
        <w:widowControl w:val="on"/>
        <w:pBdr/>
        <w:spacing w:before="240" w:after="240" w:line="240" w:lineRule="auto"/>
        <w:ind w:left="0" w:right="0"/>
        <w:jc w:val="left"/>
      </w:pPr>
      <w:r>
        <w:rPr>
          <w:color w:val="000000"/>
          <w:sz w:val="24"/>
          <w:szCs w:val="24"/>
        </w:rPr>
        <w:t xml:space="preserve">Az “Iszlám Állam” egy olyan terrorista csoportot takar, amely államalapítási ambíciói nem ismernek határokat. Az”Iszlám Állam” megalapításával, a világ muzulmánjainak feladata kalifájukat követve támogatást biztosítani ezen új hatalom fenntartásáért. Az iszlám kalifátus célja egy új világrend megalapítása. Amiért szerintük áldozatokat kell és érdemes hozni, gyilkosságokkal, kivégzésekkel vagy háborúzással. Célom volt párhuzamba állítani az utópisztikus muszlim ideákat, és a brutális realitás jelenkori érvényesülését.</w:t>
      </w:r>
    </w:p>
    <w:p>
      <w:pPr>
        <w:widowControl w:val="on"/>
        <w:pBdr/>
        <w:spacing w:before="240" w:after="240" w:line="240" w:lineRule="auto"/>
        <w:ind w:left="0" w:right="0"/>
        <w:jc w:val="left"/>
      </w:pPr>
      <w:r>
        <w:rPr>
          <w:color w:val="000000"/>
          <w:sz w:val="24"/>
          <w:szCs w:val="24"/>
        </w:rPr>
        <w:t xml:space="preserve">Választ kerestem a radikális iszlám csoportok hatalmának növekedésére. Majd ebből következően elemzés alá vontam az általuk kezdeményezett etnikai és vallási tisztogatásokat. Itt kitérek az eme káoszból fakadó csatlakozók létszámának folyamatos növekedésére, amely mint egy vákuum beszívja az „Iszlám Állam” áldozatait, annak soraiba. Mindeközben összefoglaltam a nyugati koalíció kialakulásának körülményeit annak pozitív és negatív eredményeit.</w:t>
      </w:r>
    </w:p>
    <w:p>
      <w:pPr>
        <w:widowControl w:val="on"/>
        <w:pBdr/>
        <w:spacing w:before="240" w:after="240" w:line="240" w:lineRule="auto"/>
        <w:ind w:left="0" w:right="0"/>
        <w:jc w:val="left"/>
      </w:pPr>
      <w:r>
        <w:rPr>
          <w:color w:val="000000"/>
          <w:sz w:val="24"/>
          <w:szCs w:val="24"/>
        </w:rPr>
        <w:t xml:space="preserve">Sok a konfliktus során felmerült ellentmondás, bármely résztvevő részéről. A neokonzervatív IS a legmodernebb hollywoodi praktikákat alkalmazza, hogy nyugatiakat toborozzon, amíg a Nyugat háborúval kíván békét teremteni. Azonban fontos az integráció növelése, az oktatási folyamatok megindítása a régióban, és annak optimalizálása a Nyugaton.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26416">
    <w:multiLevelType w:val="hybridMultilevel"/>
    <w:lvl w:ilvl="0" w:tplc="63400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26416">
    <w:abstractNumId w:val="97826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574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