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KESZEG RÉKA</w:t>
            </w:r>
          </w:p>
          <w:p w:rsidR="00C275A3" w:rsidRDefault="00A96AEC" w:rsidP="00C275A3">
            <w:pPr>
              <w:pStyle w:val="Hallgatokepzes"/>
            </w:pPr>
            <w:r>
              <w:t>turizmus-vendéglátás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Kodolányi János Főiskola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Michalkó Gábor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KJF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magyar diákok "Határtalanul!" programban megvalósuló utazásai a Felvidéken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alapvetően az államilag támogatott Határtalanul! diákutaztatási program pozitív hatásait vizsgálja és elemzi, turisztikai és nemzetpolitikai szempontból egyaránt. A kutatási programban elengedhetetlen volt az etnikai földrajz elméletét áttekinteni és a Felvidékre koncentrálva megvizsgálni az etnikai turizmus aspektusait, valamint a megújuló nemzetpolitika kialakulásának útját és főbb célkitűzéseit értékelni.</w:t>
      </w:r>
      <w:r>
        <w:rPr>
          <w:color w:val="000000"/>
          <w:sz w:val="24"/>
          <w:szCs w:val="24"/>
        </w:rPr>
        <w:br/>
        <w:t xml:space="preserve">A kutatás keretein belül sor került egy adatbázis összeállítására, amely a Szlovákiát mint célországot választó pályázók utazásának jellemzőit hivatott reprezentálni. Ezen adatbázis feldolgozása után értékelem a Felvidékre pályázó általános iskolai osztályok tanulmányi kirándulásának jellemvonásait, különös hangsúlyt fektetve a földrajzi megoszlásra, a szálláshelyek igénybevételére, az utazások időpontjára és intervallumára, valamint az utazások konkrét lebonyolítására és a tematikára, amely meghatározza az egyes kirándulásokat. A dolgozatomban arra a kérdésre keresem a választ, hogy a Határtalanul! program keretében Felvidéken tett tanulmányi kirándulások milyen mértékben szolgálják a diákok nemzeti identitásának erősítését és mennyiben járulnak hozzá a turisztikai élményeik bővüléséhez.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5037892">
    <w:multiLevelType w:val="hybridMultilevel"/>
    <w:lvl w:ilvl="0" w:tplc="9240455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5037892">
    <w:abstractNumId w:val="3503789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0370776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