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EVA ENIKO TABAJDI</w:t>
            </w:r>
          </w:p>
          <w:p w:rsidR="00C275A3" w:rsidRDefault="00A96AEC" w:rsidP="00C275A3">
            <w:pPr>
              <w:pStyle w:val="Hallgatokepzes"/>
            </w:pPr>
            <w:r>
              <w:t>Food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Gabor Keszthelyi-Szabo</w:t>
            </w:r>
          </w:p>
          <w:p w:rsidR="00DB4822" w:rsidRDefault="00DB4822" w:rsidP="00E11062">
            <w:pPr>
              <w:pStyle w:val="Konzulensek"/>
            </w:pPr>
            <w:r w:rsidRPr="00DB4822">
              <w:t>professor, SZTE MK</w:t>
            </w:r>
          </w:p>
        </w:tc>
      </w:tr>
      <w:tr w:rsidR="00DB4822" w:rsidTr="00DB4822">
        <w:tc>
          <w:tcPr>
            <w:tcW w:w="9854" w:type="dxa"/>
          </w:tcPr>
          <w:p w:rsidR="00DB4822" w:rsidRPr="00DB4822" w:rsidRDefault="00DB4822" w:rsidP="004D7940">
            <w:pPr>
              <w:pStyle w:val="Konzulensek"/>
            </w:pPr>
            <w:r w:rsidRPr="00DB4822">
              <w:t>Sandor Beszedes</w:t>
            </w:r>
          </w:p>
          <w:p w:rsidR="00DB4822" w:rsidRDefault="00DB4822" w:rsidP="00E11062">
            <w:pPr>
              <w:pStyle w:val="Konzulensek"/>
            </w:pPr>
            <w:r w:rsidRPr="00DB4822">
              <w:t>professor's assistant,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relationship between dielectric parameters and biodegradability of food industry by-products and wastewater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Microwave irradiation has been considered as a novel technology in the field of sludge handling processes of wastewater treatment technologies. Nevertheless, the knowledge about dielectric parameters of food industry sludge is not sufficient, yet. Furthermore, the relationship, between the dielectric properties and biodegradability indicators has not been investigated. Therefore, the aim of my research was to determine the dielectric parameters for a meat processing wastewater and investigate the correlation of these parameters with the aerobic and anaerobic biodegradability indicators.</w:t>
      </w:r>
      <w:r>
        <w:rPr>
          <w:color w:val="000000"/>
          <w:sz w:val="24"/>
          <w:szCs w:val="24"/>
        </w:rPr>
        <w:br/>
        <w:t xml:space="preserve">The experiments were carried out in a continuously flow microwave processor, which was assembled in the SZTE MK. Magnetron of dielectric operates at a frequency of 2450 MHz, the wastewater was flow through in a toroid cavity resonator. During the measurement the effects of volumetric flow rate and the microwave power intensity were analyzed. The aerobic biodegradability was characterized by the biological oxygen demand (BOI), the chemical oxygen demand (KOI), the change of the ability of substrate to anaerobic decomposition was given by the biogas yield using batch mesophilic anaerobic digestion tests.</w:t>
      </w:r>
      <w:r>
        <w:rPr>
          <w:color w:val="000000"/>
          <w:sz w:val="24"/>
          <w:szCs w:val="24"/>
        </w:rPr>
        <w:br/>
        <w:t xml:space="preserve">Wastewater sludge contains water in a high concentration, therefore behavior of dielectric properties have theoretically a similar tendency to water as a function of temperature. Experimental result presented, that in spite of the high water content, the behavior of dielectric constant (ε’) and dielectric loss factor (ε”) were different from that of obtained for water. With increasing of temperature, the values of ε’ and ε” were decreased, but over a critical point both dielectric parameter showed an increasing tendency. Ratio of soluble chemical oxygen demand (sCOD) to total COD correlates with disintegration degree of sludge particles. Experimental results show, that sCOD/tCOD parameter start to increase at the same temperature range that was critical for the dielectric parameters.</w:t>
      </w:r>
      <w:r>
        <w:rPr>
          <w:color w:val="000000"/>
          <w:sz w:val="24"/>
          <w:szCs w:val="24"/>
        </w:rPr>
        <w:br/>
        <w:t xml:space="preserve">Experimental results confirmed that the change in biodegradable fraction of organic matters show relationship with the change of dielectric loss factor. In the investigated temperature range a good linear correlation was obtained between the ε” and the biodegradability indicator of meat processing wastewater. Compared to the untreated sample, with microwave pre-treatments the increment of biogas yield was in the range of 26-146%, depending on the applied process parameters.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697743">
    <w:multiLevelType w:val="hybridMultilevel"/>
    <w:lvl w:ilvl="0" w:tplc="868366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697743">
    <w:abstractNumId w:val="206977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04021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