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GÁBOR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Péter Szabó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Emberi test hűtésére alkalmas berendezés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RTX technológia még újdonságnak számít, viszont már léteznek olyan készülékek, melyek hatékonyan használják fel a test természetes hőszabályozását. A tenyérben található különleges érrendszer felel a hőleadásért. Ezeken az RTX-et alkalmazva képesek vagyunk teljesítőképességünk túllépésére.</w:t>
      </w:r>
      <w:r>
        <w:rPr>
          <w:color w:val="000000"/>
          <w:sz w:val="24"/>
          <w:szCs w:val="24"/>
        </w:rPr>
        <w:br/>
        <w:t xml:space="preserve">Szakirodalmi vizsgálataim után megterveztem és elkészítettem egy olyan szerkezetet, mely ugyancsak a RTX technológiára épül. Ezt később különböző mérési tesztek alá vetettem. Az méréseket feldolgozva meglepően jó eredményeket kaptam. A készülék hatékonyságát hőkomfort-számításokkal támasztottam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05651">
    <w:multiLevelType w:val="hybridMultilevel"/>
    <w:lvl w:ilvl="0" w:tplc="2461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05651">
    <w:abstractNumId w:val="346056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343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