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FU</w:t>
            </w:r>
          </w:p>
          <w:p w:rsidR="00C275A3" w:rsidRDefault="00A96AEC" w:rsidP="00C275A3">
            <w:pPr>
              <w:pStyle w:val="Hallgatokepzes"/>
            </w:pPr>
            <w:r>
              <w:t>Economic and Rural Development, Agricultural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Edina Lendvai</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Abony Újvilág Mezőgazdasági és Élelmiszeripari Szövetkezet products’ mareting strategy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nowadays’ eating habits healthy food consumption has higher priority. My thesis is based on this phenomenon, and seeks to present products from the Abony Újvilág Mezőgazdasági és Élelmiszeripari Szövetkezet products, in particular the Sandwich Abonett product. The company has marketed the product as a healthy alternative to bread, or to those seeking a healthier diet. I conducted a structured interview with the company trading assistant as well as a wide-ranging research on the eating habits of consumers and their experience with the product Abonett Sandwich Based on the results of my research, it can be stated that a large proportion of the respondents would like a healthier alternative to bread, and it seems that the Abonett products will find success in the marketplace.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29336">
    <w:multiLevelType w:val="hybridMultilevel"/>
    <w:lvl w:ilvl="0" w:tplc="27590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29336">
    <w:abstractNumId w:val="397293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34305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