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MATOS</w:t>
            </w:r>
          </w:p>
          <w:p w:rsidR="00C275A3" w:rsidRDefault="00A96AEC" w:rsidP="00C275A3">
            <w:pPr>
              <w:pStyle w:val="Hallgatokepzes"/>
            </w:pPr>
            <w:r>
              <w:t>Rural Development Engineer</w:t>
            </w:r>
            <w:r>
              <w:br/>
            </w:r>
            <w:r w:rsidR="00E77B23">
              <w:t>MSc, 1. semester</w:t>
            </w:r>
          </w:p>
          <w:p w:rsidR="00C265CE" w:rsidRPr="009E5FF1" w:rsidRDefault="00E77B23" w:rsidP="00BA6BAF">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Krisztian Kis Dr., PhD</w:t>
            </w:r>
          </w:p>
          <w:p w:rsidR="00DB4822" w:rsidRDefault="00DB4822" w:rsidP="00BA6BAF">
            <w:pPr>
              <w:pStyle w:val="Konzulensektitulus"/>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economical and environmental effect of precision nutrient management in life of a farm.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investment; agriculture; nutriment management;</w:t>
      </w:r>
      <w:r>
        <w:t xml:space="preserve"/>
      </w:r>
    </w:p>
    <w:p>
      <w:pPr>
        <w:widowControl w:val="on"/>
        <w:pBdr/>
        <w:spacing w:before="240" w:after="240" w:line="240" w:lineRule="auto"/>
        <w:ind w:left="0" w:right="0"/>
        <w:jc w:val="left"/>
      </w:pPr>
      <w:r>
        <w:rPr>
          <w:color w:val="000000"/>
          <w:sz w:val="24"/>
          <w:szCs w:val="24"/>
        </w:rPr>
        <w:t xml:space="preserve">Lately, the importance of resource management and environmental protection is increasing. Therefore in my thesis I have examined the economical questions of precision nutrient re-supplement in several respects, as follows.</w:t>
      </w:r>
    </w:p>
    <w:p>
      <w:pPr>
        <w:widowControl w:val="on"/>
        <w:pBdr/>
        <w:spacing w:before="240" w:after="240" w:line="240" w:lineRule="auto"/>
        <w:ind w:left="0" w:right="0"/>
        <w:jc w:val="left"/>
      </w:pPr>
      <w:r>
        <w:rPr>
          <w:color w:val="000000"/>
          <w:sz w:val="24"/>
          <w:szCs w:val="24"/>
        </w:rPr>
        <w:t xml:space="preserve">The first objective of my work was to determine the degree of the precision technology's input saving. For the research I have used land application maps, which were given to me by Belvárdgyulai Mezőgazdasági Zrt. These maps contain the application of the wheat's, corn's and sunflower's fertilizer. The quantity of the dispersed fertilizer was determined by the soil test results, based on MÉM NAK fertilization guidelines, during the conventional manner of fertilization. I have compared the natural equilibrium value of the conventionally and precisely applied fertilizers. During my research I came to the conclusion that with the use of precision technology the saving of the fertilizer can go up to 30-40%.</w:t>
      </w:r>
    </w:p>
    <w:p>
      <w:pPr>
        <w:widowControl w:val="on"/>
        <w:pBdr/>
        <w:spacing w:before="240" w:after="240" w:line="240" w:lineRule="auto"/>
        <w:ind w:left="0" w:right="0"/>
        <w:jc w:val="left"/>
      </w:pPr>
      <w:r>
        <w:rPr>
          <w:color w:val="000000"/>
          <w:sz w:val="24"/>
          <w:szCs w:val="24"/>
        </w:rPr>
        <w:t xml:space="preserve">The second purpose of my paper was to examine the investment payback period. I have defined the period as within three years. The calculation was founded on the cost reductions achievable by the technology, which have been defined by the input reduction. The result of my economical-investment project is that the cost is paying off at the end of the second year, at the given conditions.</w:t>
      </w:r>
    </w:p>
    <w:p>
      <w:pPr>
        <w:widowControl w:val="on"/>
        <w:pBdr/>
        <w:spacing w:before="240" w:after="240" w:line="240" w:lineRule="auto"/>
        <w:ind w:left="0" w:right="0"/>
        <w:jc w:val="left"/>
      </w:pPr>
      <w:r>
        <w:rPr>
          <w:color w:val="000000"/>
          <w:sz w:val="24"/>
          <w:szCs w:val="24"/>
        </w:rPr>
        <w:t xml:space="preserve">The last objective was how the precision nutrient management affects the yields. In my work I have compared the planned yields, on which the nutrient application was based, with the actual harvest results. To determinate the actual yield I have used besides the harvest results, yield maps as well. According to the results of my survey yields have increased by about 10-40% of the nutrient management precision. My study also came to the conclusion that the yield maps also reflect the soil's nutrient level. This is illustrated by comparing the yield maps with the nutrient-application maps, my assumption proved to be true, on the maps each production zone is well definable.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194749">
    <w:multiLevelType w:val="hybridMultilevel"/>
    <w:lvl w:ilvl="0" w:tplc="70146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194749">
    <w:abstractNumId w:val="49194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6939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