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STREICHOVONECZ VIKTÓRIA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Lendvai Edina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Közösségi mezőgazdaság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közösségi mezőgazdálkodás (Community Supported Agriculture) a világon egyre nagyobb népszerűségre tesz szert, míg hazánkban még ez csak most kezd el terjedni. Ezért is választottam dolgozatom témájává. Egyik célom, hogy jobban megismerjem ezt a rendszert, és hogy bemutassam mind a külföldi, mind a hazai példákat tekintve.</w:t>
      </w:r>
      <w:r>
        <w:rPr>
          <w:color w:val="000000"/>
          <w:sz w:val="24"/>
          <w:szCs w:val="24"/>
        </w:rPr>
        <w:br/>
        <w:t xml:space="preserve">A biogazdálkodás a 20. század elején kezdett kialakulni, és ezt a szemléletet követi a közösségi mezőgazdálkodás is. Ennek lényege, hogy a gazda a piac helyett a maga köré gyűjtött tagoknak termel, így alkotva egy közösséget, melynek középpontjában a közvetlen kapcsolat és a bizalom áll. A rendszer előfutárai Japánban és Európában jelentek meg, és valószínűleg az első közösség Svájcban alakult meg. Hazánk a franciaországi AMAP rendszert vette alapul. Jelenleg 14 ilyen közösséget számolunk, melyek főleg nagyobb városok körül jöttek létre. Munkám során a hazánkban található közösségekből én a dél-alföldi régióban működőek közül vizsgáltam meg hármat, a gazdákkal interjút, míg a fogyasztóikkal kérdőíves felmérést készítettem. Ezek kiértékelése után hipotéziseim beigazolódását néztem meg. Mindezekből számomra az derült ki, hogy a rendszer hozzájárulhatna a hazai mezőgazdaság fellendítéséhez, hiszen ennek elterjedése esetén többen vásárolnának hazai termelők által termesztett zöldségeket, így biztosítva egészségesebb élelmiszert társadalmunknak. Valamint fontos lenne a biogazdálkodás elterjedését ösztönözni és szorgalmazni is mind a gazdák, mind a vásárlók körében.</w:t>
      </w:r>
      <w:r>
        <w:rPr>
          <w:color w:val="000000"/>
          <w:sz w:val="24"/>
          <w:szCs w:val="24"/>
        </w:rPr>
        <w:br/>
        <w:t xml:space="preserve">Összességében úgy vélem, hogy ez a rendszer sok előnyt hordoz magában, jövőjét tekintve pedig pozitív. Remélem, hogy minél több ember ismeri meg és vállalja fel ezt a gazdálkodási formát, továbbá, hogy rövid időn belül, egyre több ilyen gazdaságot tudhat magáénak országunk.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009257">
    <w:multiLevelType w:val="hybridMultilevel"/>
    <w:lvl w:ilvl="0" w:tplc="449359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009257">
    <w:abstractNumId w:val="830092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01854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