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STREICHOVONECZ</w:t>
            </w:r>
          </w:p>
          <w:p w:rsidR="00C275A3" w:rsidRDefault="00A96AEC" w:rsidP="00C275A3">
            <w:pPr>
              <w:pStyle w:val="Hallgatokepzes"/>
            </w:pPr>
            <w:r>
              <w:t>Agrobussines and Rural Development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Edina Lendvai</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Community Supported Agriculture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Community Supported Agriculture (CSA) become more and more popular all around the world, but it has just begun to spread in our country. This is why I choose to write about. One of my aim is to get more aquatinted with this system, to review the foreign and inland experiments. Organic farming began to emerge in the early 20th century and this approach is followed by the CSA as well. This means that instead of the market the host produces for the members geatherd around him, and the community is focused on direct relationship and trust. The forerunners of the system appeared in Japan and Europe and the first community probably appeared in Switzerland. Hungary took the AMAP system as a basis. At present there are 14 communities and those are mainly around bigger cities. During my experiment I studied three communities in the Del-Alfold region where I made interviews with the farmers and questionnaires with the consumers. After this I examined the verifications of my hypothesis.</w:t>
      </w:r>
      <w:r>
        <w:rPr>
          <w:color w:val="000000"/>
          <w:sz w:val="24"/>
          <w:szCs w:val="24"/>
        </w:rPr>
        <w:br/>
        <w:t xml:space="preserve">The results show that system could help to boost to our agriculture so that more Hungarian would buy more vegetables produced by the Hungarian farmers, which provide healthier food to our society. What is more it would be worth to inspire and urge its spreading between the farmers and the consumers too.</w:t>
      </w:r>
      <w:r>
        <w:rPr>
          <w:color w:val="000000"/>
          <w:sz w:val="24"/>
          <w:szCs w:val="24"/>
        </w:rPr>
        <w:br/>
        <w:t xml:space="preserve">Overall, I belive this system has a lot of advantages, and its future seems very positive. Overall, I belive this system has a lot of advantages, and its future seems very positive. I hope that more and more people would get to know about it and choose this kind of farming. Furthermore, I hope that our country would have more and more organic farming within a short period of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50477">
    <w:multiLevelType w:val="hybridMultilevel"/>
    <w:lvl w:ilvl="0" w:tplc="18002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50477">
    <w:abstractNumId w:val="52350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816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