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KÉRÉSZ</w:t>
            </w:r>
          </w:p>
          <w:p w:rsidR="00C275A3" w:rsidRDefault="00A96AEC" w:rsidP="00C275A3">
            <w:pPr>
              <w:pStyle w:val="Hallgatokepzes"/>
            </w:pPr>
            <w:r>
              <w:t>MSc in Ecotoxicology</w:t>
            </w:r>
            <w:r>
              <w:br/>
            </w:r>
            <w:r w:rsidR="00E77B23">
              <w:t>MSc, 4.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Flóra Sebők</w:t>
            </w:r>
          </w:p>
          <w:p w:rsidR="00DB4822" w:rsidRDefault="00DB4822" w:rsidP="00E11062">
            <w:pPr>
              <w:pStyle w:val="Konzulensek"/>
            </w:pPr>
            <w:r w:rsidRPr="00DB4822">
              <w:t>engineer ,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Sensitivity of thermophilic fungi to copper and cadmium ions and herbicide glyphosate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Sensitivity of thermophilic fungi to copper and cadmium ions and herbicide glyphosate</w:t>
      </w:r>
    </w:p>
    <w:p>
      <w:pPr>
        <w:widowControl w:val="on"/>
        <w:pBdr/>
        <w:spacing w:before="240" w:after="240" w:line="240" w:lineRule="auto"/>
        <w:ind w:left="0" w:right="0"/>
        <w:jc w:val="left"/>
      </w:pPr>
      <w:r>
        <w:rPr>
          <w:color w:val="000000"/>
          <w:sz w:val="24"/>
          <w:szCs w:val="24"/>
        </w:rPr>
        <w:t xml:space="preserve">Thermophilic fungi are the only group among the eukaryotic organisms which can grow over the temperature 50°C. So they can fill the niches of 45-55°C in natural ecosystems and in composting materials. As for they are comprehensively used in agricultural and industrial practice their sensitivity to toxic compounds has an outstanding importance.</w:t>
      </w:r>
      <w:r>
        <w:rPr>
          <w:color w:val="000000"/>
          <w:sz w:val="24"/>
          <w:szCs w:val="24"/>
        </w:rPr>
        <w:br/>
        <w:t xml:space="preserve">We tested the sensitivity of strains representing thermophilic, compost inhabiting fungal species Myceliophthora thermophila, Rasamsonia emersonii, Scytalidium thermophilum and Thermomyces lanuginosus to copper and cadmium ions and glyphosate using the method of colony growth on poisoned agar media. 10-50 ppm copper concentration did not have any effect on the growth of T. lanuginosus and M. thermophila, while 75 ppm inhibited their colony growth by 51-54.8%, so these two species were considered to be moderately sensitive to copper. 0.5 ppm dose of cadmium inhibited the tolerant R. emersonii by 18.6%, and the 100 ppm of cadmium totally inhibited all the investigated species. The EC50 values concerning copper and cadmium ions and glyphosate broadly ranged in the testes species. As S. thermophilum appeared to be the most sensitive species and it has fast-growing nature, it can be recommended as a testorganism in ecotoxicological qualification.</w:t>
      </w:r>
    </w:p>
    <w:p>
      <w:pPr>
        <w:widowControl w:val="on"/>
        <w:pBdr/>
        <w:spacing w:before="240" w:after="240" w:line="240" w:lineRule="auto"/>
        <w:ind w:left="0" w:right="0"/>
        <w:jc w:val="left"/>
      </w:pPr>
      <w:r>
        <w:rPr>
          <w:color w:val="000000"/>
          <w:sz w:val="24"/>
          <w:szCs w:val="24"/>
        </w:rPr>
        <w:t xml:space="preserve">This study was supported by Research Centre of Excellence – 8526-5/2014/TUDPOL project.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20311">
    <w:multiLevelType w:val="hybridMultilevel"/>
    <w:lvl w:ilvl="0" w:tplc="54061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20311">
    <w:abstractNumId w:val="224203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15862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