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 ERDŐS</w:t>
            </w:r>
          </w:p>
          <w:p w:rsidR="00C275A3" w:rsidRDefault="00A96AEC" w:rsidP="00C275A3">
            <w:pPr>
              <w:pStyle w:val="Hallgatokepzes"/>
            </w:pPr>
            <w:r>
              <w:t>Recreation Management and Health Promotion</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Júlia Patakiné Bősze</w:t>
            </w:r>
          </w:p>
          <w:p w:rsidR="00DB4822" w:rsidRDefault="00DB4822" w:rsidP="00E11062">
            <w:pPr>
              <w:pStyle w:val="Konzulensek"/>
            </w:pPr>
            <w:r w:rsidRPr="00DB4822">
              <w:t>professor's assistant,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Support of the 40-50 year age-group’s heath situation and lifestyle change in the light of recreation and health promotion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health; lifestyle change; consciousness shaping; health promotion</w:t>
      </w:r>
      <w:r>
        <w:t xml:space="preserve"/>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Today, in Hungary the life expectancy at birth is lower than in other countries in the Europian Union. The improvement of the health status of the population could be beef up with line them and with investment programs to strengthen health. The developments could cause improvements in health situation at 40-50 year age-group.</w:t>
      </w:r>
    </w:p>
    <w:p>
      <w:pPr>
        <w:widowControl w:val="on"/>
        <w:pBdr/>
        <w:spacing w:before="240" w:after="240" w:line="240" w:lineRule="auto"/>
        <w:ind w:left="0" w:right="0"/>
        <w:jc w:val="left"/>
      </w:pPr>
      <w:r>
        <w:rPr>
          <w:color w:val="000000"/>
          <w:sz w:val="24"/>
          <w:szCs w:val="24"/>
        </w:rPr>
        <w:t xml:space="preserve">Objective</w:t>
      </w:r>
      <w:r>
        <w:rPr>
          <w:color w:val="000000"/>
          <w:sz w:val="24"/>
          <w:szCs w:val="24"/>
        </w:rPr>
        <w:br/>
        <w:t xml:space="preserve">The strategic goal of raising awareness and behavior by which members of the community will be able to convert their health behavior. The aim is that the available information, the available literature, statistics, survey research, interviews / discussions and case studies give a picture of the situation and guidance for the "vulnerable age group".</w:t>
      </w:r>
    </w:p>
    <w:p>
      <w:pPr>
        <w:widowControl w:val="on"/>
        <w:pBdr/>
        <w:spacing w:before="240" w:after="240" w:line="240" w:lineRule="auto"/>
        <w:ind w:left="0" w:right="0"/>
        <w:jc w:val="left"/>
      </w:pPr>
      <w:r>
        <w:rPr>
          <w:color w:val="000000"/>
          <w:sz w:val="24"/>
          <w:szCs w:val="24"/>
        </w:rPr>
        <w:t xml:space="preserve">Materials and methods</w:t>
      </w:r>
      <w:r>
        <w:rPr>
          <w:color w:val="000000"/>
          <w:sz w:val="24"/>
          <w:szCs w:val="24"/>
        </w:rPr>
        <w:br/>
        <w:t xml:space="preserve">The number of available literature matching the theme of my research is sligth, there is not an overall recommendation system that applies to this age group. Related to the theme I made interviews and I biuld upon statistics and information available on the Internet, local ingredients and university studies. In addition, I relied on the previously conducted primary research results I made in the age group of 40-50 years (not representative).</w:t>
      </w:r>
    </w:p>
    <w:p>
      <w:pPr>
        <w:widowControl w:val="on"/>
        <w:pBdr/>
        <w:spacing w:before="240" w:after="240" w:line="240" w:lineRule="auto"/>
        <w:ind w:left="0" w:right="0"/>
        <w:jc w:val="left"/>
      </w:pPr>
      <w:r>
        <w:rPr>
          <w:color w:val="000000"/>
          <w:sz w:val="24"/>
          <w:szCs w:val="24"/>
        </w:rPr>
        <w:t xml:space="preserve">Results and discussion</w:t>
      </w:r>
      <w:r>
        <w:rPr>
          <w:color w:val="000000"/>
          <w:sz w:val="24"/>
          <w:szCs w:val="24"/>
        </w:rPr>
        <w:br/>
        <w:t xml:space="preserve">The results of research, interviews, literature confirms my assumption, that the age group of 40-50 years are not, or not enough pay attention to lifestyle, body and nutrition. The improving prospects for contributing to the awareness of the population has changed many aspects of health behavior in a positive direction. By developing and promoting a healthy lifestyle, we can do much to improve the health of society and our own.</w:t>
      </w:r>
    </w:p>
    <w:p>
      <w:pPr>
        <w:widowControl w:val="on"/>
        <w:pBdr/>
        <w:spacing w:before="240" w:after="240" w:line="240" w:lineRule="auto"/>
        <w:ind w:left="0" w:right="0"/>
        <w:jc w:val="left"/>
      </w:pPr>
      <w:r>
        <w:rPr>
          <w:color w:val="000000"/>
          <w:sz w:val="24"/>
          <w:szCs w:val="24"/>
        </w:rPr>
        <w:br/>
        <w:t xml:space="preserve">Summary</w:t>
      </w:r>
      <w:r>
        <w:rPr>
          <w:color w:val="000000"/>
          <w:sz w:val="24"/>
          <w:szCs w:val="24"/>
        </w:rPr>
        <w:br/>
        <w:t xml:space="preserve">Achieve and hold health status is possible only if we act consciously, attention to nutrition, movement and our body’s positive and negative signals. In this age it has particular importance, because if in the absence of adequate health condition our quality of life will not be adequate as well. The more the community consciously lives, the more we can do.</w:t>
      </w:r>
      <w:r>
        <w:rPr>
          <w:color w:val="000000"/>
          <w:sz w:val="24"/>
          <w:szCs w:val="24"/>
        </w:rPr>
        <w:br/>
        <w:t xml:space="preserve">Short-term morale of the community positively changes, in the long term improvement of general health occurs.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88670">
    <w:multiLevelType w:val="hybridMultilevel"/>
    <w:lvl w:ilvl="0" w:tplc="56887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88670">
    <w:abstractNumId w:val="624886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66054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