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 ZSUZSANNA</w:t>
            </w:r>
          </w:p>
          <w:p w:rsidR="00C275A3" w:rsidRDefault="00A96AEC" w:rsidP="00C275A3">
            <w:pPr>
              <w:pStyle w:val="Hallgatokepzes"/>
            </w:pPr>
            <w:r>
              <w:t>Szlavisztika (orosz)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Tükörjelenség és hullámfüggvény Gyina RubinaA Leonardo-kézírás c.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vizsgáltam, miként jelenik meg a tükörjelenség és a tükör mint motívum Gyina Rubina A Leonardo-kézírás című regényében.</w:t>
      </w:r>
      <w:r>
        <w:rPr>
          <w:color w:val="000000"/>
          <w:sz w:val="24"/>
          <w:szCs w:val="24"/>
        </w:rPr>
        <w:br/>
        <w:t xml:space="preserve">A tükör a regény legelemibb szintjein jelenik meg, ilyen a szüzsé tárgyi világa (előszobatükör), főhősének alakja (neve, fizikai és mentális képességei, általa betöltött tükörfunkció és a foglalkozásához kapcsolódó „mise en abyme”). A Nyutához kapcsolódó szereplőrendszer is „tükörpárokból” épül fel: egyrészt jellemző a hősnőhöz kapcsolódó szereplők kettőződése (két anya, két dadus, két férfi), másrészt Nyutának ezen kapcsolatokon belül betöltött irányító funkciója, harmadrészt fontos szerepet tölt be az ikerpár-probléma.</w:t>
      </w:r>
      <w:r>
        <w:rPr>
          <w:color w:val="000000"/>
          <w:sz w:val="24"/>
          <w:szCs w:val="24"/>
        </w:rPr>
        <w:br/>
        <w:t xml:space="preserve">Ez utóbbi szorosan kapcsolódik a „tükörvilágok” Hugh Everett által kidolgozott elméletéhez, amely szerint egymással párhuzamosan léteznek alternatív világok, és közöttük lehetséges az átjárás. Ez a regényben tematikusan és a szüzsé szintjén is megjelenő probléma lehetővé tesz egy, a kvantumfizikában használatos fogalmon alapuló értelmezést. Eszerint a mű tulajdonképpen úgy működik, mint egy hullámfüggvény (döntő helyzetben több lehetséges értelmezés nyílik meg, nem kapunk egy darab megkérdőjelezhetetlen, igazolható magyarázatot, a hullámfüggvény tehát nem omlik össze). Ezt támasztja alá az, hogy a szöveg a szüzsé szintjén nem ad egyértelmű magyarázatot Nyuta hollétére, a narráció tekintetében a szereplők egy-egy lehetséges nézőpontja eredményez különböző képet Nyutáról, valamint nem eldöntött a regény műfaji besorolása sem, ugyanis az egyes nézőpontokkal összefolyó nyomozás több lehetőséget is felvet.</w:t>
      </w:r>
      <w:r>
        <w:rPr>
          <w:color w:val="000000"/>
          <w:sz w:val="24"/>
          <w:szCs w:val="24"/>
        </w:rPr>
        <w:br/>
        <w:t xml:space="preserve">Elemzésem tanúsága szerint tehát Gyina Rubina olyan fiktív világot teremtett, melynek alapvető elve a tükör és a tükör-jelenség. amely a mű legkülönbözőbb szintjein lép fel szervezőerőként, felidézve ezzel a tükörhöz kapcsolódó, részben ősi szimbolikus jelentéseket, részben a modern tudomány által kidolgozott értelmezéseket.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280227">
    <w:multiLevelType w:val="hybridMultilevel"/>
    <w:lvl w:ilvl="0" w:tplc="65323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280227">
    <w:abstractNumId w:val="272802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6826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