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DOROTTYA TORDA</w:t>
            </w:r>
          </w:p>
          <w:p w:rsidR="00C275A3" w:rsidRDefault="00A96AEC" w:rsidP="00C275A3">
            <w:pPr>
              <w:pStyle w:val="Hallgatokepzes"/>
            </w:pPr>
            <w:r>
              <w:t>Hungarian language and literature teacher- History teacher</w:t>
            </w:r>
            <w:r>
              <w:br/>
            </w:r>
            <w:r w:rsidR="00E77B23">
              <w:t>MA, 9. semester</w:t>
            </w:r>
          </w:p>
          <w:p w:rsidR="00C265CE" w:rsidRPr="009E5FF1" w:rsidRDefault="00E77B23" w:rsidP="009763E0">
            <w:pPr>
              <w:pStyle w:val="Hallgatointezmeny-kar"/>
              <w:rPr>
                <w:b/>
                <w:caps/>
              </w:rPr>
            </w:pPr>
            <w:r>
              <w:t>University of West Hungary</w:t>
            </w:r>
            <w:r w:rsidR="00C275A3">
              <w:br/>
            </w:r>
            <w:r w:rsidR="00DB4822">
              <w:t>Berzsenyi Dániel Faculty for Teacher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Agnes Kovacs </w:t>
            </w:r>
          </w:p>
          <w:p w:rsidR="00DB4822" w:rsidRDefault="00DB4822" w:rsidP="009763E0">
            <w:pPr>
              <w:pStyle w:val="Konzulensektitulus"/>
            </w:pPr>
            <w:r w:rsidRPr="00DB4822">
              <w:t>assistant professor , NYME BDPK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’Csath-gap’ – Intersection of discourses: ’Diary of a Madwoman’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object of research is Dr. Jozsef Brenner’s psychoanalytic approach medical treatise, ’The psychical mechanism of mental illnesses’. Which book is the literary readership know the famous writer, Geza Csath’s book, the ’Diary of a Madwoman’. Seven years ago the director, Janos Szasz remade this book, his movie’s title is ’Opium – Diary of a Madwoman’.</w:t>
      </w:r>
      <w:r>
        <w:rPr>
          <w:color w:val="000000"/>
          <w:sz w:val="24"/>
          <w:szCs w:val="24"/>
        </w:rPr>
        <w:br/>
        <w:t xml:space="preserve">The purpose of my research is bring closer Dr Brenner’s/Geza Csath’s dual selfhood and his literary and psychiatric work. So I read this book like a real Geza Csath’s literary opus. It is necessary to expansion of life’s work, that I deal with Szasz’s movie, because this film helps the reinterpretation of Csath’s book, its swap between the different registers and disciplines.</w:t>
      </w:r>
      <w:r>
        <w:rPr>
          <w:color w:val="000000"/>
          <w:sz w:val="24"/>
          <w:szCs w:val="24"/>
        </w:rPr>
        <w:br/>
        <w:t xml:space="preserve">The central topic of research not only is the literature, but also the psychology and the cinematics like limit sciences. With the Csath’s opus we can see the progress, that it starts from the scientific discourse and ending with visual narration. It can bring the new dimension of Csath-reception for the literary readership. So the big question of dissertation: ’Is it possible, that we can read Gizella’s case history than Csath Geza’s not unavailable novel?’ – wrote by Miklós Mészöly in the foreword of this book.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730747">
    <w:multiLevelType w:val="hybridMultilevel"/>
    <w:lvl w:ilvl="0" w:tplc="876517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730747">
    <w:abstractNumId w:val="687307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13228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