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KÖNTÖS</w:t>
            </w:r>
          </w:p>
          <w:p w:rsidR="00C275A3" w:rsidRDefault="00A96AEC" w:rsidP="00C275A3">
            <w:pPr>
              <w:pStyle w:val="Hallgatokepzes"/>
            </w:pPr>
            <w:r>
              <w:t>English Studies</w:t>
            </w:r>
            <w:r>
              <w:br/>
            </w:r>
            <w:r w:rsidR="00E77B23">
              <w:t>BA, 7.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somló</w:t>
            </w:r>
          </w:p>
          <w:p w:rsidR="00DB4822" w:rsidRDefault="00DB4822" w:rsidP="009763E0">
            <w:pPr>
              <w:pStyle w:val="Konzulensektitulus"/>
            </w:pPr>
            <w:r w:rsidRPr="00DB4822">
              <w:t>assistant professor, PPKE BTK</w:t>
            </w:r>
          </w:p>
        </w:tc>
      </w:tr>
      <w:tr w:rsidR="00DB4822" w:rsidTr="00DB4822">
        <w:tc>
          <w:tcPr>
            <w:tcW w:w="9854" w:type="dxa"/>
          </w:tcPr>
          <w:p w:rsidR="00DB4822" w:rsidRPr="00DB4822" w:rsidRDefault="00DB4822" w:rsidP="009763E0">
            <w:pPr>
              <w:pStyle w:val="Konzulenseknev"/>
            </w:pPr>
            <w:r w:rsidRPr="00DB4822">
              <w:t>Zsuzsa Tóth</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Roles of Different Types of Translation in Foreign Language Learning and Teaching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role of translation in foreign language teaching and learning is a highly controversial issue. According to many scholars, the didactic use of translation should be avoided. Nevertheless, new voices have emerged recently, saying that using translation exercises in language teaching could be beneficial. In the present paper, I argue that translation can be a useful, supplementary tool in the language classroom. Throughout my essay great emphasis is put on the relationship between translation and vocabulary building. In the first part of my paper, a theoretical overview is provided with the most relevant secondary literature on the topic in question. In the second part, empirical studies are documented, whose findings seem to validate the implications of the theoretical part. In the third part, possible applications of translation are discussed. Finally, in the fourth part, a case study is described. It is believed that the results of the case study support my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33545">
    <w:multiLevelType w:val="hybridMultilevel"/>
    <w:lvl w:ilvl="0" w:tplc="53974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33545">
    <w:abstractNumId w:val="57933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339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