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VANDA VARSÁNYI</w:t>
            </w:r>
          </w:p>
          <w:p w:rsidR="00C275A3" w:rsidRDefault="00A96AEC" w:rsidP="00C275A3">
            <w:pPr>
              <w:pStyle w:val="Hallgatokepzes"/>
            </w:pPr>
            <w:r>
              <w:t>Animal prouducts engenieer</w:t>
            </w:r>
            <w:r>
              <w:br/>
            </w:r>
            <w:r w:rsidR="00E77B23">
              <w:t>BSc, 7. semester</w:t>
            </w:r>
          </w:p>
          <w:p w:rsidR="00C265CE" w:rsidRPr="009E5FF1" w:rsidRDefault="00E77B23" w:rsidP="00C275A3">
            <w:pPr>
              <w:pStyle w:val="Hallgatokepzes"/>
              <w:rPr>
                <w:b/>
                <w:caps/>
              </w:rPr>
            </w:pPr>
            <w:r>
              <w:t>Kaposvár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Gerencsér</w:t>
            </w:r>
          </w:p>
          <w:p w:rsidR="00DB4822" w:rsidRDefault="00DB4822" w:rsidP="00E11062">
            <w:pPr>
              <w:pStyle w:val="Konzulensek"/>
            </w:pPr>
            <w:r w:rsidRPr="00DB4822">
              <w:t>research fellow, KE AKK</w:t>
            </w:r>
          </w:p>
        </w:tc>
      </w:tr>
      <w:tr w:rsidR="00DB4822" w:rsidTr="00DB4822">
        <w:tc>
          <w:tcPr>
            <w:tcW w:w="9854" w:type="dxa"/>
          </w:tcPr>
          <w:p w:rsidR="00DB4822" w:rsidRPr="00DB4822" w:rsidRDefault="00DB4822" w:rsidP="004D7940">
            <w:pPr>
              <w:pStyle w:val="Konzulensek"/>
            </w:pPr>
            <w:r w:rsidRPr="00DB4822">
              <w:t>Dr. Zsolt Matics</w:t>
            </w:r>
          </w:p>
          <w:p w:rsidR="00DB4822" w:rsidRDefault="00DB4822" w:rsidP="00E11062">
            <w:pPr>
              <w:pStyle w:val="Konzulensek"/>
            </w:pPr>
            <w:r w:rsidRPr="00DB4822">
              <w:t>associate professor, KE AKK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floor type on behavior of growing rabbits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under pressure from the consumers and animal rights require the development and implementation of new and more “animal friendly” keeping technology from the animal breeders. Rabbit’s wellbeing and comfort depend on primarily the floor type as one of the most important elements in the process, because they spend their live, move and rest on it. The literature data indicate, many researchers have investigated how the choice of free space between the wire-mesh floor and deep-litter (MORISSE et al., 1999; OROVA et al., 2004), and wire- and plastic-mesh (PRINCZ et al., 2008; MATICS et al., 2003). The effect of temperature on choice of floor type was also studied (BESSEI et al., 2001), but there have not been performed such experiment, where these three floor types were studied simultaneously (plastic-mesh, wire-mesh and deep-litter), especially so that it was repeated at three different temperatures (low, medium, high).</w:t>
      </w:r>
      <w:r>
        <w:rPr>
          <w:color w:val="000000"/>
          <w:sz w:val="24"/>
          <w:szCs w:val="24"/>
        </w:rPr>
        <w:br/>
        <w:t xml:space="preserve">The aim of the experiment was to examine the location preference of growing rabbits depending on the floor types (plastic-mesh, wire-mesh and deep-litter) and temperature.</w:t>
      </w:r>
      <w:r>
        <w:rPr>
          <w:color w:val="000000"/>
          <w:sz w:val="24"/>
          <w:szCs w:val="24"/>
        </w:rPr>
        <w:br/>
        <w:t xml:space="preserve">At the age of five weeks, the rabbits were placed to one of the three pens each with a basic area of 3.8 m2 (43 rabbits/pen, 11.3 rabbits/m2). The floor of the pens was partly wire-mesh (1/3), plastic-mesh (1/3) and deep-litter (1/3). With infrared cameras, 24h video recordings were made once a week, between 5 and 11 weeks of age. The number of rabbits in each location in the pens was recorded at every 30 minutes. The treatment was repeated in winter, spring and summer with the following temperature of room: 10-11°C (low, n=129), 17-20°C (medium, n=129) or 22-26°C (high, n=129).</w:t>
      </w:r>
      <w:r>
        <w:rPr>
          <w:color w:val="000000"/>
          <w:sz w:val="24"/>
          <w:szCs w:val="24"/>
        </w:rPr>
        <w:br/>
        <w:t xml:space="preserve">The rabbits showed the lowest preference for deep-litter (7.3 – 11.6%) (P&lt;0.001) at each age, regardless of the temperature. The preference of wire-mesh (24.8 – 44.7%) or plastic-mesh floor (46.6 – 63.5%) depended on the temperature. At lower temperature most rabbits preferred staying on plastic-mesh (between 5 and 11 week). At medium temperature the plastic-mesh was preferred at the beginning; at the age of 9.5 week the plastic-mesh and wire-mesh preference were similar, but at the age of 10.5 week the wire-mesh was already preferred. At high temperature rabbits preferred the plastic-mesh at the beginning too, but between 7.5 and 10.5 weeks the choice of the wire-mesh was the highest.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04244">
    <w:multiLevelType w:val="hybridMultilevel"/>
    <w:lvl w:ilvl="0" w:tplc="97290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04244">
    <w:abstractNumId w:val="62904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24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