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NAGY</w:t>
            </w:r>
          </w:p>
          <w:p w:rsidR="00C275A3" w:rsidRDefault="00A96AEC" w:rsidP="00C275A3">
            <w:pPr>
              <w:pStyle w:val="Hallgatokepzes"/>
            </w:pPr>
            <w:r>
              <w:t>Agricultural engineer</w:t>
            </w:r>
            <w:r>
              <w:br/>
            </w:r>
            <w:r w:rsidR="00E77B23">
              <w:t>BSc, 5. semester</w:t>
            </w:r>
          </w:p>
          <w:p w:rsidR="00C265CE" w:rsidRPr="009E5FF1" w:rsidRDefault="00E77B23" w:rsidP="009763E0">
            <w:pPr>
              <w:pStyle w:val="Hallgatointezmeny-kar"/>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Gulyás</w:t>
            </w:r>
          </w:p>
          <w:p w:rsidR="00DB4822" w:rsidRDefault="00DB4822" w:rsidP="009763E0">
            <w:pPr>
              <w:pStyle w:val="Konzulensektitulus"/>
            </w:pPr>
            <w:r w:rsidRPr="00DB4822">
              <w:t>associate professor, NYME MÉK</w:t>
            </w:r>
          </w:p>
        </w:tc>
      </w:tr>
      <w:tr w:rsidR="00DB4822" w:rsidTr="00DB4822">
        <w:tc>
          <w:tcPr>
            <w:tcW w:w="9854" w:type="dxa"/>
          </w:tcPr>
          <w:p w:rsidR="00DB4822" w:rsidRPr="00DB4822" w:rsidRDefault="00DB4822" w:rsidP="009763E0">
            <w:pPr>
              <w:pStyle w:val="Konzulenseknev"/>
            </w:pPr>
            <w:r w:rsidRPr="00DB4822">
              <w:t>Dr. Eszter Zsédely</w:t>
            </w:r>
          </w:p>
          <w:p w:rsidR="00DB4822" w:rsidRDefault="00DB4822" w:rsidP="009763E0">
            <w:pPr>
              <w:pStyle w:val="Konzulensektitulus"/>
            </w:pPr>
            <w:r w:rsidRPr="00DB4822">
              <w:t>assistant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utilization of agricultural and forestry secondary products for energy purposes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Such energy resources have to be searched, which are inexhaustible in human scale and have less impact on the environment due to both the decreasing fossil energy resources and increasingly difficult and costly exploitation of known resources as well as environmental pollution. Biomass will be a possible alternative for substitution of fossil energy resources.</w:t>
      </w:r>
    </w:p>
    <w:p>
      <w:pPr>
        <w:widowControl w:val="on"/>
        <w:pBdr/>
        <w:spacing w:before="240" w:after="240" w:line="240" w:lineRule="auto"/>
        <w:ind w:left="0" w:right="0"/>
        <w:jc w:val="left"/>
      </w:pPr>
      <w:r>
        <w:rPr>
          <w:color w:val="000000"/>
          <w:sz w:val="24"/>
          <w:szCs w:val="24"/>
        </w:rPr>
        <w:t xml:space="preserve">In Hungary significant amount of unutilized biomass are produced annually.The aim of our study was the collecting of the primary and secondary products of agriculture and forestry moreover combustion heat of these energy resources was determined. The main reason of our study, that nowadays there are few data in literature wit regard to energy of agriculture and forestry resources.</w:t>
      </w:r>
      <w:r>
        <w:rPr>
          <w:color w:val="000000"/>
          <w:sz w:val="24"/>
          <w:szCs w:val="24"/>
        </w:rPr>
        <w:br/>
        <w:t xml:space="preserve">Samples derive from different agricultural and forestry areas of Győr-Moson-Sopron county as well as from briquette manufacturing factory of town management. Investigations of combustion heat were carried out in University of West Hungary, Faculty of Agricultural and Food sciences, Department of Animal Nutrition.</w:t>
      </w:r>
      <w:r>
        <w:rPr>
          <w:color w:val="000000"/>
          <w:sz w:val="24"/>
          <w:szCs w:val="24"/>
        </w:rPr>
        <w:br/>
        <w:t xml:space="preserve">Measured combustion heat values were compared with literary values afterwards we calculated the obtaining energy of hectare in knowledge of yield values.</w:t>
      </w:r>
      <w:r>
        <w:rPr>
          <w:color w:val="000000"/>
          <w:sz w:val="24"/>
          <w:szCs w:val="24"/>
        </w:rPr>
        <w:br/>
        <w:t xml:space="preserve">On the basis of both our own and literary data, biomass chips and agglomerated ore will be competitive solution in energy supply of household.</w:t>
      </w:r>
      <w:r>
        <w:rPr>
          <w:color w:val="000000"/>
          <w:sz w:val="24"/>
          <w:szCs w:val="24"/>
        </w:rPr>
        <w:br/>
        <w:t xml:space="preserve">The highest combustion heat values were received during the investigation of woody plants, however primary and secondary products of agriculture and forestry possess remarkable energy potential too. Paper briquette has low combustion heat (11,86 MJ/kg) therefore it is not proper for energy production.</w:t>
      </w:r>
      <w:r>
        <w:rPr>
          <w:color w:val="000000"/>
          <w:sz w:val="24"/>
          <w:szCs w:val="24"/>
        </w:rPr>
        <w:br/>
        <w:t xml:space="preserve">On the basis of our results, the solid biomass may be utilized both in smallfactory energy production and heating plant as well as in condensation plant.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41885">
    <w:multiLevelType w:val="hybridMultilevel"/>
    <w:lvl w:ilvl="0" w:tplc="63963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41885">
    <w:abstractNumId w:val="94441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487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