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KAZINCZY VIKTÓRIA RENÁTA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Bús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PTE IFK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Drámajáték a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drámajátékot, mint hatékony nevelési módszert vizsgáltam kisiskolás gyermekek körében. A drámapedagógia és ezen belül a drámajáték módszere nagy figyelmet szentel a személyiségre, és ezáltal a résztvevők könnyebben megismerik a körülöttük lévő tárgyi világot, a belső világukat és a szociális közeget is könnyebben felfedezik.</w:t>
      </w:r>
      <w:r>
        <w:rPr>
          <w:color w:val="000000"/>
          <w:sz w:val="24"/>
          <w:szCs w:val="24"/>
        </w:rPr>
        <w:br/>
        <w:t xml:space="preserve">A kutatásom során három fő kutatási kérdéskörre kerestem a választ elsősorban szakirodalmak feldolgozásával illetve interjúk készítésével valamint egy működő színjátszó csoport többszöri alkalommal történő megfigyelésével.</w:t>
      </w:r>
      <w:r>
        <w:rPr>
          <w:color w:val="000000"/>
          <w:sz w:val="24"/>
          <w:szCs w:val="24"/>
        </w:rPr>
        <w:br/>
        <w:t xml:space="preserve">Hogyan hat és hogyan érdemes alkalmazni a drámajátékot, hogy fejlesztőhatású legyen a gyermekek számára? Valóban stressz oldó hatása van-e a drámajátéknak? Hogyan hat a drámajáték a gyermekek szociális tevékenységeire?</w:t>
      </w:r>
      <w:r>
        <w:rPr>
          <w:color w:val="000000"/>
          <w:sz w:val="24"/>
          <w:szCs w:val="24"/>
        </w:rPr>
        <w:br/>
        <w:t xml:space="preserve">Számomra a vizsgálataim során egyértelművé vált, hogy a dámajátéknak nagyon fontos szerepe van az oktatási – nevelési folyamatban. A megfigyeléseim során tapasztaltam, hogy a gyermekek könnyebben megnyilvánulnak, könnyebben kommunikálnak, oldódik a feszültségük és pozitív változás figyelhető meg a szociális tevékenységeikben is. Ebben a drámapedagógus Komáromi Sándorral illetve a gyermekekkel készített interjúk is megerősítettek.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94488">
    <w:multiLevelType w:val="hybridMultilevel"/>
    <w:lvl w:ilvl="0" w:tplc="69210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94488">
    <w:abstractNumId w:val="55194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589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