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ANDRÁSI MÁRTA DÓRA</w:t>
            </w:r>
          </w:p>
          <w:p w:rsidR="00C275A3" w:rsidRDefault="00A96AEC" w:rsidP="00C275A3">
            <w:pPr>
              <w:pStyle w:val="Hallgatokepzes"/>
            </w:pPr>
            <w:r>
              <w:t>teológia-lelkész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Hittudományi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Karasszon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KRE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Izrael i.e. 8. századi társadalmi problémái Ámósz próféta könyvében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i.e. 8. század Izráelének társadalmi problémáit vizsgálja Ámósz próféta könyve alapján. A társadalmi problémák megismerése, és megértése érdekében a dolgozat időben és térben is elhelyezi a próféta működését, majd az adott kor Izráelének társadalmi problémáival foglalkozik. Ezután áttér a próféta könyvében olvasható konkrétumokra.</w:t>
      </w:r>
      <w:r>
        <w:rPr>
          <w:color w:val="000000"/>
          <w:sz w:val="24"/>
          <w:szCs w:val="24"/>
        </w:rPr>
        <w:br/>
        <w:t xml:space="preserve">Izráel az i.e. 8. században súlyos társadalmi problémákkal küzdött. Erről Ámósz próféta könyve, mint egy antagonisztikus társadalomról tudósít. A próféta arra mutat rá, hogy a gazdagok és a szegények között mély, és áthidalhatatlan szakadék tátongott. Az ország gazdag lakosságának nagy része a maguk gazdagságának növelése érdekében elnyomta és kizsákmányolta a szegényeket. Ezt több példával is alátámasztja Ámósz: a kereskedők hamis súlyokkal és hamis mérleggel csaltak; a jogrendszer nem az igazság oldalán állt, hanem a hatalmasok kezében volt; még egy csekély adósság fejében is eladták a szegény embert. Az adósok a hitelezők kezében voltak. Az ország szegényei súlyosan eladósodtak, amelyből nem volt kiút a számukra, és az adósrabszolgaság réme fenyegette őket. Egyre lehetetlenebb helyzetbe kerültek, míg a gazdag felső réteg élvezte a vagyonuk nyújtotta előnyöket. Ámósz próféta arra mutat rá, hogy a gazdagság és a szegénység egymással ok-okozati kapcsolatban állnak. Ebben a helyzetben hívta el az Úr Ámósz prófétát, hogy Izráelben hirdessen ítéletet.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41445">
    <w:multiLevelType w:val="hybridMultilevel"/>
    <w:lvl w:ilvl="0" w:tplc="16568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41445">
    <w:abstractNumId w:val="38741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535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