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SIMON CZENTNÁR</w:t>
            </w:r>
          </w:p>
          <w:p w:rsidR="00C275A3" w:rsidRDefault="00A96AEC" w:rsidP="00C275A3">
            <w:pPr>
              <w:pStyle w:val="Hallgatokepzes"/>
            </w:pPr>
            <w:r>
              <w:t>theologian-minister of religion</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Békési</w:t>
            </w:r>
          </w:p>
          <w:p w:rsidR="00DB4822" w:rsidRDefault="00DB4822" w:rsidP="00E11062">
            <w:pPr>
              <w:pStyle w:val="Konzulensek"/>
            </w:pPr>
            <w:r w:rsidRPr="00DB4822">
              <w:t>associate professor, KRE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Opus Dei in Calvin's and Barth's theology of baptism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the basis of the terminology originated in the early centuries, I am going to do a research to reveal a deeper meaning and interpretation of the sacrament of baptism. During the examination of this far-reaching topic, I chose a statement of the Reformed scholars as a guideline. According to this statement, God's work (i. e. Opus Dei) is realized in the covenant of grace with man and precedes man's all deeds; at the same time, God freely involves the man, who lives from the redemption through Christ, into His work. In accordance with this guideline, I study the classic Reformed doctrine of baptism on the basis of Calvin's main works from the 16th century and Barth's works from the 20th century, while I pay special attention to the criticism that was formulated of Calvin's thoughts by the theologian after 400 years. I examine God's work in three areas by proceeding from general to specific. These three levels are actually three scenes in which the opus Dei is manifested: God's work in the creation, in the Church and in the life of man. In spite of the fact that nowadays a great emphasis is placed on the individual aspect of baptism, I would like to point that because of the truth that God's work (the covenant of grace) appears on all of these three levels, the sacrament that signifies this covenant has an important role in these particular areas as well: on the level of creation, the Church and the individual.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14599">
    <w:multiLevelType w:val="hybridMultilevel"/>
    <w:lvl w:ilvl="0" w:tplc="39049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14599">
    <w:abstractNumId w:val="585145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622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