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MÁRTON RÁCZ</w:t>
            </w:r>
          </w:p>
          <w:p w:rsidR="00C275A3" w:rsidRDefault="00A96AEC" w:rsidP="00C275A3">
            <w:pPr>
              <w:pStyle w:val="Hallgatokepzes"/>
            </w:pPr>
            <w:r>
              <w:t>Mechanical engineering</w:t>
            </w:r>
            <w:r>
              <w:br/>
            </w:r>
            <w:r w:rsidR="00E77B23">
              <w:t>BSc, 7. semester</w:t>
            </w:r>
          </w:p>
          <w:p w:rsidR="00C265CE" w:rsidRPr="009E5FF1" w:rsidRDefault="00E77B23" w:rsidP="00C275A3">
            <w:pPr>
              <w:pStyle w:val="Hallgatokepzes"/>
              <w:rPr>
                <w:b/>
                <w:caps/>
              </w:rPr>
            </w:pPr>
            <w:r>
              <w:t>Óbuda University</w:t>
            </w:r>
            <w:r w:rsidR="00C275A3">
              <w:br/>
            </w:r>
            <w:r w:rsidR="00DB4822">
              <w:t>Donát Bánki Faculty of Mechanical and Safety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András Szabó</w:t>
            </w:r>
          </w:p>
          <w:p w:rsidR="00DB4822" w:rsidRDefault="00DB4822" w:rsidP="00E11062">
            <w:pPr>
              <w:pStyle w:val="Konzulensek"/>
            </w:pPr>
            <w:r w:rsidRPr="00DB4822">
              <w:t>research worker, OE BGK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Redesign of a transmission of a two seater helicopter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one- and two-seater light helicopters are getting more and more popular amongst hobby pilots. In my OTDK work I present a part of an engineering process of a redesign of a transmission for a two seater helicopter.</w:t>
      </w:r>
      <w:r>
        <w:rPr>
          <w:color w:val="000000"/>
          <w:sz w:val="24"/>
          <w:szCs w:val="24"/>
        </w:rPr>
        <w:br/>
        <w:t xml:space="preserve">The Hungaro Copter HC-01 is an ultra light helicopter with 450 kg maximum take off mass, developed and built in Hungary. The manufacturing company plans to build a new, two-seater model, therefore they wanted to develop a new main transmission. I was commissioned to design and engineer some parts of the gearbox using the original spiral bevel gear tooth geometry, and utilizing the practical knowledge, which was gathered during the operation of the one seater (HC-01) model.</w:t>
      </w:r>
      <w:r>
        <w:rPr>
          <w:color w:val="000000"/>
          <w:sz w:val="24"/>
          <w:szCs w:val="24"/>
        </w:rPr>
        <w:br/>
        <w:t xml:space="preserve">In the first part of the work, the basics of rotary aircraft flight, the main components and the drive train of the helicopter are expounded. Thereafter the spiral bevel gears basic geometric properties, and the calculation of gear forces are described. The critical maneuvers, which are the cause of the maximum stress in the structure, are shown, as well as the calculation of the critical loads of parts of the helicopter. The ways of the calculation of the strength properties, and the selection of the bearings are defined. The gear tooth strength inspection is the gear manufacturer’s task, nonetheless, a basic root bending stress calculation is done. The airworthiness requirements for very light helicopters are, briefly introduced.</w:t>
      </w:r>
      <w:r>
        <w:rPr>
          <w:color w:val="000000"/>
          <w:sz w:val="24"/>
          <w:szCs w:val="24"/>
        </w:rPr>
        <w:br/>
        <w:t xml:space="preserve">The engineering process starts with the calculation of the components of the gear forces, then they are combined with the additional loads from the flight maneuvers, and used to determine the bearing loads. and based on them, the bearings are selected. The estimated tooth root bending stress is calculated. The transmission housing is designed, and modeled in a 3D CAD software. At the end the loads on the fastenings are calculated.</w:t>
      </w:r>
      <w:r>
        <w:rPr>
          <w:color w:val="000000"/>
          <w:sz w:val="24"/>
          <w:szCs w:val="24"/>
        </w:rPr>
        <w:br/>
        <w:t xml:space="preserve">The model will be used for finite element stress calculation, which will help to determine the effective wall, and rib thickness, and it will be the base of the manufacturing process planning.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933301">
    <w:multiLevelType w:val="hybridMultilevel"/>
    <w:lvl w:ilvl="0" w:tplc="703095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933301">
    <w:abstractNumId w:val="649333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64647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