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BETTINA TÓTH</w:t>
            </w:r>
          </w:p>
          <w:p w:rsidR="00C275A3" w:rsidRDefault="00A96AEC" w:rsidP="00C275A3">
            <w:pPr>
              <w:pStyle w:val="Hallgatokepzes"/>
            </w:pPr>
            <w:r>
              <w:t>primary school teacher</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Trentinné Dr. Benkő</w:t>
            </w:r>
          </w:p>
          <w:p w:rsidR="00DB4822" w:rsidRDefault="00DB4822" w:rsidP="00E11062">
            <w:pPr>
              <w:pStyle w:val="Konzulensek"/>
            </w:pPr>
            <w:r w:rsidRPr="00DB4822">
              <w:t>adjunct, ELTE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gyerekek kreativitásának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essay is to introduce methods and techniques fostering the creativity of 6-12 year old learners. A separate section is dedicated to the issue of developing pupils’ creativity in English lessons. First, I clarify the term ‘creativity’ and its importance. In order to achieve this, the notion is examined from various perspectives; thus, the offered definitions are psychological, pedagogical and linguistic explanations. The literature review of the essay summarizes experts’ views about the effects of institution-based education on children’s creativity. I also introduce some techniques, games, programs and teaching methods that are useful for improving it. A section of my paper includes recommendations to teachers on how to preserve children’s creativity in the primary school context. In the practical part of the essay an empirical research is described and its results are presented. The research that I conducted is based on triangulation. I asked three groups about their beliefs on creativity and its significance in the young learners’ classroom. The participants interviewed were English teacher trainees (university students), practicing English teachers and university lecturers teaching English methodology. The contents of the interviews are summarized in the body of the essay. The questions and some answers of the colleagues can be found in the Appendix. The interviews are complemented by a document analysis, in which I have examined the Hungarian National Core Curriculum in terms of references to creativity. Regarding this my assumption was that the Curriculum does not lay enough emphasis on developing learners’ creativity or perhaps it does not include it at all. Finally, a conclusion summarizes the main arguments and findings of both the theoretical and the research parts. It also offers concrete suggestions and solutions how to have a more positive effect on children’s creativity in schools. References and Appendices are also included.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47778">
    <w:multiLevelType w:val="hybridMultilevel"/>
    <w:lvl w:ilvl="0" w:tplc="52103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47778">
    <w:abstractNumId w:val="768477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312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