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ESZTER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Mona Tamás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Breuer Hajnalka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parti cirkuláció vizsgálata anticiklonális helyzetben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 légkörzés mezoskálájú folyamatai mellett léteznek olyan lokális légáramlatok, melyek helyi hatás, vízfelület vagy domborzat következményei. Ilyen a parti cirkuláció jelensége is, mely elsősorban nagy kiterjedésű vízfelszínek (óceánok, tengerek, nagyobb tavak) és szárazföld határán figyelhető meg. Munkám során ennek csak kisebb szegmensével, a tavi cirkulációval szeretnék foglalkozni. A szárazföld és az állóvíz különböző mértékű felmelegedése légmozgást generál, melynek következtében a nappali órákban a szárazföld felett felemelkedő légtömeg a víz felé áramlik, ahol megbontva a hidrosztatikai egyensúlyt leáramlás indul meg. A légoszlop alján szétáramló levegő a szárazföld felett kialakuló léghiány pótlására a part irányába folytatja útját, bezárva ezzel a parti cirkulációs rendszert. Az éjszaka során ellentétes irányú légcsere zajlik.</w:t>
      </w:r>
      <w:r>
        <w:rPr>
          <w:color w:val="000000"/>
          <w:sz w:val="24"/>
          <w:szCs w:val="24"/>
        </w:rPr>
        <w:br/>
        <w:t xml:space="preserve">Külföldi parti cirkulációs modellek mintájára készítettünk egy egyszerű, 2 dimenziós modellt a Balatonra, mivel a tó felülete elég nagynak bizonyult ahhoz, hogy a légáramlat kifejlődjön rajta. A tó hossztengelyére merőlegesen kijelöltünk egy keresztmetszetet Siófok és Csopak között. A 30 km hosszú keresztmetszet középső harmadát szimmetrikusan a tó felszíne borítja. Erre a kétdimenziós mezőre a hidro-termodinamikai egyenletrendszert hidrosztatikus közelítéssel, száraz légkört feltételezve, explicit közelítő módszerekkel oldottunk meg.</w:t>
      </w:r>
      <w:r>
        <w:rPr>
          <w:color w:val="000000"/>
          <w:sz w:val="24"/>
          <w:szCs w:val="24"/>
        </w:rPr>
        <w:br/>
        <w:t xml:space="preserve">Ahhoz, hogy egy tónak önálló cirkulációs rendszere alakulhasson ki derült, besugárzásban gazdag, nyugodt légállapotra van szükség. Ez tipikusan anticiklonális helyzetre jellemző, így kutatásom során egy ilyen típusú nyári napra vonatkozóan vizsgáltam a jelenséget. A modellt budapesti 12 UTC-s ballonszondás mérés alapján inicializáltuk. A légköri állapotváltozók kezdetben homogén eloszlásúak, a cirkuláció kialakulását a tó hőmérsékletének változtatásával érjük el.</w:t>
      </w:r>
      <w:r>
        <w:rPr>
          <w:color w:val="000000"/>
          <w:sz w:val="24"/>
          <w:szCs w:val="24"/>
        </w:rPr>
        <w:br/>
        <w:t xml:space="preserve">Diákköri dolgozatom célja a parti cirkuláció és annak modellezésével kapcsolatos külföldi és hazai publikációk minél szélesebb körű megismerése és rendszerezése, valamint az általunk készített modell ismertetése.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55287">
    <w:multiLevelType w:val="hybridMultilevel"/>
    <w:lvl w:ilvl="0" w:tplc="43117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55287">
    <w:abstractNumId w:val="11355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400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